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5F98" w:rsidRPr="0059570C" w:rsidRDefault="009414D4" w:rsidP="00C82FD9">
      <w:pPr>
        <w:spacing w:beforeLines="50" w:afterLines="50"/>
        <w:jc w:val="center"/>
        <w:rPr>
          <w:rFonts w:ascii="楷体" w:eastAsia="楷体" w:hAnsi="楷体"/>
          <w:sz w:val="44"/>
          <w:szCs w:val="44"/>
        </w:rPr>
      </w:pPr>
      <w:r w:rsidRPr="0059570C">
        <w:rPr>
          <w:rFonts w:ascii="楷体" w:eastAsia="楷体" w:hAnsi="楷体" w:hint="eastAsia"/>
          <w:sz w:val="44"/>
          <w:szCs w:val="44"/>
        </w:rPr>
        <w:t>重庆郭昌毕中医骨伤医院有限公司</w:t>
      </w:r>
    </w:p>
    <w:p w:rsidR="00891AF0" w:rsidRPr="0059570C" w:rsidRDefault="004218FD" w:rsidP="00C82FD9">
      <w:pPr>
        <w:spacing w:beforeLines="50" w:afterLines="50"/>
        <w:jc w:val="center"/>
        <w:rPr>
          <w:rFonts w:ascii="楷体" w:eastAsia="楷体" w:hAnsi="楷体"/>
          <w:sz w:val="44"/>
          <w:szCs w:val="44"/>
        </w:rPr>
      </w:pPr>
      <w:r w:rsidRPr="004218FD">
        <w:rPr>
          <w:rFonts w:ascii="楷体" w:eastAsia="楷体" w:hAnsi="楷体" w:hint="eastAsia"/>
          <w:sz w:val="44"/>
          <w:szCs w:val="44"/>
        </w:rPr>
        <w:t>智慧医院建设</w:t>
      </w:r>
      <w:r>
        <w:rPr>
          <w:rFonts w:ascii="楷体" w:eastAsia="楷体" w:hAnsi="楷体" w:hint="eastAsia"/>
          <w:sz w:val="44"/>
          <w:szCs w:val="44"/>
        </w:rPr>
        <w:t>项目</w:t>
      </w:r>
    </w:p>
    <w:p w:rsidR="00891AF0" w:rsidRPr="0059570C" w:rsidRDefault="00891AF0" w:rsidP="00891AF0">
      <w:pPr>
        <w:jc w:val="center"/>
        <w:rPr>
          <w:rFonts w:ascii="楷体" w:eastAsia="楷体" w:hAnsi="楷体"/>
          <w:sz w:val="44"/>
          <w:szCs w:val="44"/>
        </w:rPr>
      </w:pPr>
    </w:p>
    <w:p w:rsidR="00891AF0" w:rsidRPr="0059570C" w:rsidRDefault="00891AF0" w:rsidP="00891AF0">
      <w:pPr>
        <w:jc w:val="center"/>
        <w:rPr>
          <w:rFonts w:ascii="楷体" w:eastAsia="楷体" w:hAnsi="楷体"/>
          <w:sz w:val="44"/>
          <w:szCs w:val="44"/>
        </w:rPr>
      </w:pPr>
    </w:p>
    <w:p w:rsidR="00891AF0" w:rsidRPr="0059570C" w:rsidRDefault="00891AF0" w:rsidP="00891AF0">
      <w:pPr>
        <w:jc w:val="center"/>
        <w:rPr>
          <w:rFonts w:ascii="楷体" w:eastAsia="楷体" w:hAnsi="楷体"/>
          <w:sz w:val="44"/>
          <w:szCs w:val="44"/>
        </w:rPr>
      </w:pPr>
    </w:p>
    <w:p w:rsidR="0059570C" w:rsidRPr="0059570C" w:rsidRDefault="009414D4" w:rsidP="00891AF0">
      <w:pPr>
        <w:jc w:val="center"/>
        <w:rPr>
          <w:rFonts w:ascii="楷体" w:eastAsia="楷体" w:hAnsi="楷体"/>
          <w:sz w:val="52"/>
          <w:szCs w:val="52"/>
        </w:rPr>
      </w:pPr>
      <w:r w:rsidRPr="0059570C">
        <w:rPr>
          <w:rFonts w:ascii="楷体" w:eastAsia="楷体" w:hAnsi="楷体" w:hint="eastAsia"/>
          <w:sz w:val="52"/>
          <w:szCs w:val="52"/>
        </w:rPr>
        <w:t>招</w:t>
      </w:r>
    </w:p>
    <w:p w:rsidR="0059570C" w:rsidRPr="0059570C" w:rsidRDefault="009414D4" w:rsidP="00891AF0">
      <w:pPr>
        <w:jc w:val="center"/>
        <w:rPr>
          <w:rFonts w:ascii="楷体" w:eastAsia="楷体" w:hAnsi="楷体"/>
          <w:sz w:val="52"/>
          <w:szCs w:val="52"/>
        </w:rPr>
      </w:pPr>
      <w:r w:rsidRPr="0059570C">
        <w:rPr>
          <w:rFonts w:ascii="楷体" w:eastAsia="楷体" w:hAnsi="楷体" w:hint="eastAsia"/>
          <w:sz w:val="52"/>
          <w:szCs w:val="52"/>
        </w:rPr>
        <w:t>标</w:t>
      </w:r>
    </w:p>
    <w:p w:rsidR="0059570C" w:rsidRPr="0059570C" w:rsidRDefault="00891AF0" w:rsidP="00891AF0">
      <w:pPr>
        <w:jc w:val="center"/>
        <w:rPr>
          <w:rFonts w:ascii="楷体" w:eastAsia="楷体" w:hAnsi="楷体"/>
          <w:sz w:val="52"/>
          <w:szCs w:val="52"/>
        </w:rPr>
      </w:pPr>
      <w:r w:rsidRPr="0059570C">
        <w:rPr>
          <w:rFonts w:ascii="楷体" w:eastAsia="楷体" w:hAnsi="楷体" w:hint="eastAsia"/>
          <w:sz w:val="52"/>
          <w:szCs w:val="52"/>
        </w:rPr>
        <w:t>文</w:t>
      </w:r>
    </w:p>
    <w:p w:rsidR="009A616D" w:rsidRPr="001F0DB1" w:rsidRDefault="0059570C" w:rsidP="001F0DB1">
      <w:pPr>
        <w:jc w:val="center"/>
        <w:rPr>
          <w:rFonts w:ascii="楷体" w:eastAsia="楷体" w:hAnsi="楷体"/>
          <w:sz w:val="52"/>
          <w:szCs w:val="52"/>
        </w:rPr>
      </w:pPr>
      <w:r w:rsidRPr="0059570C">
        <w:rPr>
          <w:rFonts w:ascii="楷体" w:eastAsia="楷体" w:hAnsi="楷体" w:hint="eastAsia"/>
          <w:sz w:val="52"/>
          <w:szCs w:val="52"/>
        </w:rPr>
        <w:t>书</w:t>
      </w:r>
    </w:p>
    <w:p w:rsidR="001F0DB1" w:rsidRDefault="001F0DB1" w:rsidP="0059570C">
      <w:pPr>
        <w:ind w:firstLine="420"/>
        <w:rPr>
          <w:rFonts w:ascii="楷体" w:eastAsia="楷体" w:hAnsi="楷体" w:cs="仿宋_GB2312"/>
          <w:sz w:val="36"/>
          <w:szCs w:val="36"/>
        </w:rPr>
      </w:pPr>
    </w:p>
    <w:p w:rsidR="001F0DB1" w:rsidRDefault="001F0DB1" w:rsidP="0059570C">
      <w:pPr>
        <w:ind w:firstLine="420"/>
        <w:rPr>
          <w:rFonts w:ascii="楷体" w:eastAsia="楷体" w:hAnsi="楷体" w:cs="仿宋_GB2312"/>
          <w:sz w:val="36"/>
          <w:szCs w:val="36"/>
        </w:rPr>
      </w:pPr>
    </w:p>
    <w:p w:rsidR="001F0DB1" w:rsidRDefault="001F0DB1" w:rsidP="0059570C">
      <w:pPr>
        <w:ind w:firstLine="420"/>
        <w:rPr>
          <w:rFonts w:ascii="楷体" w:eastAsia="楷体" w:hAnsi="楷体" w:cs="仿宋_GB2312"/>
          <w:sz w:val="36"/>
          <w:szCs w:val="36"/>
        </w:rPr>
      </w:pPr>
    </w:p>
    <w:p w:rsidR="001F0DB1" w:rsidRDefault="001F0DB1" w:rsidP="0059570C">
      <w:pPr>
        <w:ind w:firstLine="420"/>
        <w:rPr>
          <w:rFonts w:ascii="楷体" w:eastAsia="楷体" w:hAnsi="楷体" w:cs="仿宋_GB2312"/>
          <w:sz w:val="36"/>
          <w:szCs w:val="36"/>
        </w:rPr>
      </w:pPr>
    </w:p>
    <w:p w:rsidR="001F0DB1" w:rsidRDefault="001F0DB1" w:rsidP="0059570C">
      <w:pPr>
        <w:ind w:firstLine="420"/>
        <w:rPr>
          <w:rFonts w:ascii="楷体" w:eastAsia="楷体" w:hAnsi="楷体" w:cs="仿宋_GB2312"/>
          <w:sz w:val="36"/>
          <w:szCs w:val="36"/>
        </w:rPr>
      </w:pPr>
    </w:p>
    <w:p w:rsidR="00891AF0" w:rsidRPr="0059570C" w:rsidRDefault="009414D4" w:rsidP="0059570C">
      <w:pPr>
        <w:ind w:firstLine="420"/>
        <w:rPr>
          <w:rFonts w:ascii="楷体" w:eastAsia="楷体" w:hAnsi="楷体" w:cs="仿宋_GB2312"/>
          <w:sz w:val="36"/>
          <w:szCs w:val="36"/>
        </w:rPr>
      </w:pPr>
      <w:r w:rsidRPr="0059570C">
        <w:rPr>
          <w:rFonts w:ascii="楷体" w:eastAsia="楷体" w:hAnsi="楷体" w:cs="仿宋_GB2312" w:hint="eastAsia"/>
          <w:sz w:val="36"/>
          <w:szCs w:val="36"/>
        </w:rPr>
        <w:t>招标</w:t>
      </w:r>
      <w:r w:rsidR="00891AF0" w:rsidRPr="0059570C">
        <w:rPr>
          <w:rFonts w:ascii="楷体" w:eastAsia="楷体" w:hAnsi="楷体" w:cs="仿宋_GB2312" w:hint="eastAsia"/>
          <w:sz w:val="36"/>
          <w:szCs w:val="36"/>
        </w:rPr>
        <w:t>人：</w:t>
      </w:r>
      <w:r w:rsidR="0041731B" w:rsidRPr="0059570C">
        <w:rPr>
          <w:rFonts w:ascii="楷体" w:eastAsia="楷体" w:hAnsi="楷体" w:cs="仿宋_GB2312" w:hint="eastAsia"/>
          <w:sz w:val="36"/>
          <w:szCs w:val="36"/>
        </w:rPr>
        <w:t>重庆郭昌毕中医骨伤医院有限公司</w:t>
      </w:r>
    </w:p>
    <w:p w:rsidR="00E62C99" w:rsidRPr="0059570C" w:rsidRDefault="00891AF0" w:rsidP="00F71F14">
      <w:pPr>
        <w:jc w:val="center"/>
        <w:rPr>
          <w:rFonts w:ascii="楷体" w:eastAsia="楷体" w:hAnsi="楷体" w:cs="仿宋_GB2312"/>
          <w:sz w:val="36"/>
          <w:szCs w:val="36"/>
        </w:rPr>
      </w:pPr>
      <w:r w:rsidRPr="0059570C">
        <w:rPr>
          <w:rFonts w:ascii="楷体" w:eastAsia="楷体" w:hAnsi="楷体" w:cs="仿宋_GB2312" w:hint="eastAsia"/>
          <w:sz w:val="36"/>
          <w:szCs w:val="36"/>
        </w:rPr>
        <w:t>202</w:t>
      </w:r>
      <w:r w:rsidR="0042523D" w:rsidRPr="0059570C">
        <w:rPr>
          <w:rFonts w:ascii="楷体" w:eastAsia="楷体" w:hAnsi="楷体" w:cs="仿宋_GB2312" w:hint="eastAsia"/>
          <w:sz w:val="36"/>
          <w:szCs w:val="36"/>
        </w:rPr>
        <w:t>1</w:t>
      </w:r>
      <w:r w:rsidRPr="0059570C">
        <w:rPr>
          <w:rFonts w:ascii="楷体" w:eastAsia="楷体" w:hAnsi="楷体" w:cs="仿宋_GB2312" w:hint="eastAsia"/>
          <w:sz w:val="36"/>
          <w:szCs w:val="36"/>
        </w:rPr>
        <w:t>年</w:t>
      </w:r>
      <w:r w:rsidR="0041731B" w:rsidRPr="0059570C">
        <w:rPr>
          <w:rFonts w:ascii="楷体" w:eastAsia="楷体" w:hAnsi="楷体" w:cs="仿宋_GB2312"/>
          <w:sz w:val="36"/>
          <w:szCs w:val="36"/>
        </w:rPr>
        <w:t>3</w:t>
      </w:r>
      <w:r w:rsidRPr="0059570C">
        <w:rPr>
          <w:rFonts w:ascii="楷体" w:eastAsia="楷体" w:hAnsi="楷体" w:cs="仿宋_GB2312" w:hint="eastAsia"/>
          <w:sz w:val="36"/>
          <w:szCs w:val="36"/>
        </w:rPr>
        <w:t>月</w:t>
      </w:r>
      <w:r w:rsidR="004218FD">
        <w:rPr>
          <w:rFonts w:ascii="楷体" w:eastAsia="楷体" w:hAnsi="楷体" w:cs="仿宋_GB2312" w:hint="eastAsia"/>
          <w:sz w:val="36"/>
          <w:szCs w:val="36"/>
        </w:rPr>
        <w:t>2</w:t>
      </w:r>
      <w:r w:rsidR="009A36F6">
        <w:rPr>
          <w:rFonts w:ascii="楷体" w:eastAsia="楷体" w:hAnsi="楷体" w:cs="仿宋_GB2312" w:hint="eastAsia"/>
          <w:sz w:val="36"/>
          <w:szCs w:val="36"/>
        </w:rPr>
        <w:t>4</w:t>
      </w:r>
      <w:r w:rsidRPr="0059570C">
        <w:rPr>
          <w:rFonts w:ascii="楷体" w:eastAsia="楷体" w:hAnsi="楷体" w:cs="仿宋_GB2312" w:hint="eastAsia"/>
          <w:sz w:val="36"/>
          <w:szCs w:val="36"/>
        </w:rPr>
        <w:t>日</w:t>
      </w:r>
    </w:p>
    <w:p w:rsidR="00E62C99" w:rsidRDefault="00E62C99">
      <w:pPr>
        <w:widowControl/>
        <w:jc w:val="left"/>
        <w:rPr>
          <w:rFonts w:ascii="仿宋_GB2312" w:eastAsia="仿宋_GB2312" w:hAnsi="仿宋_GB2312" w:cs="仿宋_GB2312"/>
          <w:sz w:val="36"/>
          <w:szCs w:val="36"/>
        </w:rPr>
      </w:pPr>
      <w:r>
        <w:rPr>
          <w:rFonts w:ascii="仿宋_GB2312" w:eastAsia="仿宋_GB2312" w:hAnsi="仿宋_GB2312" w:cs="仿宋_GB2312"/>
          <w:sz w:val="36"/>
          <w:szCs w:val="36"/>
        </w:rPr>
        <w:br w:type="page"/>
      </w:r>
    </w:p>
    <w:p w:rsidR="00125F98" w:rsidRDefault="009414D4" w:rsidP="00C82FD9">
      <w:pPr>
        <w:spacing w:beforeLines="50" w:afterLines="50"/>
        <w:jc w:val="center"/>
        <w:rPr>
          <w:rFonts w:ascii="楷体" w:eastAsia="楷体" w:hAnsi="Calibri"/>
          <w:sz w:val="36"/>
          <w:szCs w:val="44"/>
        </w:rPr>
      </w:pPr>
      <w:r w:rsidRPr="00125F98">
        <w:rPr>
          <w:rFonts w:ascii="楷体" w:eastAsia="楷体" w:hAnsi="Calibri" w:hint="eastAsia"/>
          <w:sz w:val="36"/>
          <w:szCs w:val="44"/>
        </w:rPr>
        <w:lastRenderedPageBreak/>
        <w:t>重庆郭昌毕中医骨伤医院有限公司</w:t>
      </w:r>
    </w:p>
    <w:p w:rsidR="004218FD" w:rsidRPr="004218FD" w:rsidRDefault="004218FD" w:rsidP="00C82FD9">
      <w:pPr>
        <w:spacing w:beforeLines="50" w:afterLines="50"/>
        <w:jc w:val="center"/>
        <w:rPr>
          <w:rFonts w:ascii="楷体" w:eastAsia="楷体" w:hAnsi="楷体"/>
          <w:sz w:val="36"/>
          <w:szCs w:val="36"/>
        </w:rPr>
      </w:pPr>
      <w:r w:rsidRPr="004218FD">
        <w:rPr>
          <w:rFonts w:ascii="楷体" w:eastAsia="楷体" w:hAnsi="楷体" w:hint="eastAsia"/>
          <w:sz w:val="36"/>
          <w:szCs w:val="36"/>
        </w:rPr>
        <w:t>智慧医院建设项目</w:t>
      </w:r>
    </w:p>
    <w:p w:rsidR="00E12723" w:rsidRPr="004218FD" w:rsidRDefault="009414D4" w:rsidP="00C82FD9">
      <w:pPr>
        <w:spacing w:beforeLines="50" w:afterLines="50"/>
        <w:jc w:val="center"/>
        <w:rPr>
          <w:rFonts w:ascii="楷体" w:eastAsia="楷体" w:hAnsi="Calibri"/>
          <w:sz w:val="36"/>
          <w:szCs w:val="36"/>
        </w:rPr>
      </w:pPr>
      <w:r w:rsidRPr="004218FD">
        <w:rPr>
          <w:rFonts w:ascii="楷体" w:eastAsia="楷体" w:hint="eastAsia"/>
          <w:sz w:val="36"/>
          <w:szCs w:val="36"/>
        </w:rPr>
        <w:t>招</w:t>
      </w:r>
      <w:r w:rsidR="0059570C" w:rsidRPr="004218FD">
        <w:rPr>
          <w:rFonts w:ascii="楷体" w:eastAsia="楷体" w:hint="eastAsia"/>
          <w:sz w:val="36"/>
          <w:szCs w:val="36"/>
        </w:rPr>
        <w:t>投</w:t>
      </w:r>
      <w:r w:rsidRPr="004218FD">
        <w:rPr>
          <w:rFonts w:ascii="楷体" w:eastAsia="楷体" w:hint="eastAsia"/>
          <w:sz w:val="36"/>
          <w:szCs w:val="36"/>
        </w:rPr>
        <w:t>标</w:t>
      </w:r>
      <w:r w:rsidR="0059570C" w:rsidRPr="004218FD">
        <w:rPr>
          <w:rFonts w:ascii="楷体" w:eastAsia="楷体" w:hint="eastAsia"/>
          <w:sz w:val="36"/>
          <w:szCs w:val="36"/>
        </w:rPr>
        <w:t>文书</w:t>
      </w:r>
    </w:p>
    <w:p w:rsidR="0059570C" w:rsidRPr="00BD6B95" w:rsidRDefault="0059570C" w:rsidP="00BD6B95">
      <w:pPr>
        <w:spacing w:line="360" w:lineRule="auto"/>
        <w:rPr>
          <w:rFonts w:ascii="仿宋" w:eastAsia="仿宋" w:hAnsi="仿宋"/>
          <w:sz w:val="28"/>
          <w:szCs w:val="28"/>
        </w:rPr>
      </w:pPr>
      <w:r w:rsidRPr="00BD6B95">
        <w:rPr>
          <w:rFonts w:ascii="仿宋" w:eastAsia="仿宋" w:hAnsi="仿宋" w:hint="eastAsia"/>
          <w:sz w:val="28"/>
          <w:szCs w:val="28"/>
        </w:rPr>
        <w:t>一、项目</w:t>
      </w:r>
      <w:r w:rsidR="00EB38CC" w:rsidRPr="00BD6B95">
        <w:rPr>
          <w:rFonts w:ascii="仿宋" w:eastAsia="仿宋" w:hAnsi="仿宋" w:hint="eastAsia"/>
          <w:sz w:val="28"/>
          <w:szCs w:val="28"/>
        </w:rPr>
        <w:t>概况</w:t>
      </w:r>
    </w:p>
    <w:p w:rsidR="0059570C" w:rsidRPr="00C82FD9" w:rsidRDefault="0042523D" w:rsidP="00BD6B95">
      <w:pPr>
        <w:spacing w:line="360" w:lineRule="auto"/>
        <w:rPr>
          <w:rFonts w:ascii="仿宋" w:eastAsia="仿宋" w:hAnsi="仿宋"/>
          <w:sz w:val="28"/>
          <w:szCs w:val="28"/>
        </w:rPr>
      </w:pPr>
      <w:r w:rsidRPr="00BD6B95">
        <w:rPr>
          <w:rFonts w:ascii="仿宋" w:eastAsia="仿宋" w:hAnsi="仿宋" w:hint="eastAsia"/>
          <w:sz w:val="28"/>
          <w:szCs w:val="28"/>
        </w:rPr>
        <w:t>本</w:t>
      </w:r>
      <w:r w:rsidR="000476FB" w:rsidRPr="00BD6B95">
        <w:rPr>
          <w:rFonts w:ascii="仿宋" w:eastAsia="仿宋" w:hAnsi="仿宋" w:hint="eastAsia"/>
          <w:sz w:val="28"/>
          <w:szCs w:val="28"/>
        </w:rPr>
        <w:t>招标</w:t>
      </w:r>
      <w:r w:rsidRPr="00BD6B95">
        <w:rPr>
          <w:rFonts w:ascii="仿宋" w:eastAsia="仿宋" w:hAnsi="仿宋" w:hint="eastAsia"/>
          <w:sz w:val="28"/>
          <w:szCs w:val="28"/>
        </w:rPr>
        <w:t>项目</w:t>
      </w:r>
      <w:r w:rsidR="0059570C" w:rsidRPr="00BD6B95">
        <w:rPr>
          <w:rFonts w:ascii="仿宋" w:eastAsia="仿宋" w:hAnsi="仿宋" w:hint="eastAsia"/>
          <w:sz w:val="28"/>
          <w:szCs w:val="28"/>
        </w:rPr>
        <w:t>位于重庆市涪陵区荔圃路1号，</w:t>
      </w:r>
      <w:r w:rsidRPr="00BD6B95">
        <w:rPr>
          <w:rFonts w:ascii="仿宋" w:eastAsia="仿宋" w:hAnsi="仿宋" w:hint="eastAsia"/>
          <w:sz w:val="28"/>
          <w:szCs w:val="28"/>
        </w:rPr>
        <w:t>为</w:t>
      </w:r>
      <w:r w:rsidR="009414D4" w:rsidRPr="00BD6B95">
        <w:rPr>
          <w:rFonts w:ascii="仿宋" w:eastAsia="仿宋" w:hAnsi="仿宋" w:hint="eastAsia"/>
          <w:sz w:val="28"/>
          <w:szCs w:val="28"/>
        </w:rPr>
        <w:t>重庆郭昌毕中医骨伤医院有限公司</w:t>
      </w:r>
      <w:r w:rsidR="00125F98" w:rsidRPr="00BD6B95">
        <w:rPr>
          <w:rFonts w:ascii="仿宋" w:eastAsia="仿宋" w:hAnsi="仿宋" w:hint="eastAsia"/>
          <w:sz w:val="28"/>
          <w:szCs w:val="28"/>
        </w:rPr>
        <w:t>门诊楼外立面改建项目，</w:t>
      </w:r>
      <w:r w:rsidRPr="00C82FD9">
        <w:rPr>
          <w:rFonts w:ascii="仿宋" w:eastAsia="仿宋" w:hAnsi="仿宋" w:hint="eastAsia"/>
          <w:sz w:val="28"/>
          <w:szCs w:val="28"/>
        </w:rPr>
        <w:t>于</w:t>
      </w:r>
      <w:r w:rsidR="00125F98" w:rsidRPr="00C82FD9">
        <w:rPr>
          <w:rFonts w:ascii="仿宋" w:eastAsia="仿宋" w:hAnsi="仿宋" w:hint="eastAsia"/>
          <w:sz w:val="28"/>
          <w:szCs w:val="28"/>
        </w:rPr>
        <w:t>2021年</w:t>
      </w:r>
      <w:r w:rsidR="0041731B" w:rsidRPr="00C82FD9">
        <w:rPr>
          <w:rFonts w:ascii="仿宋" w:eastAsia="仿宋" w:hAnsi="仿宋"/>
          <w:sz w:val="28"/>
          <w:szCs w:val="28"/>
        </w:rPr>
        <w:t>3</w:t>
      </w:r>
      <w:r w:rsidRPr="00C82FD9">
        <w:rPr>
          <w:rFonts w:ascii="仿宋" w:eastAsia="仿宋" w:hAnsi="仿宋" w:hint="eastAsia"/>
          <w:sz w:val="28"/>
          <w:szCs w:val="28"/>
        </w:rPr>
        <w:t>月</w:t>
      </w:r>
      <w:r w:rsidR="00E14DAA" w:rsidRPr="00C82FD9">
        <w:rPr>
          <w:rFonts w:ascii="仿宋" w:eastAsia="仿宋" w:hAnsi="仿宋" w:hint="eastAsia"/>
          <w:sz w:val="28"/>
          <w:szCs w:val="28"/>
        </w:rPr>
        <w:t>24</w:t>
      </w:r>
      <w:r w:rsidRPr="00C82FD9">
        <w:rPr>
          <w:rFonts w:ascii="仿宋" w:eastAsia="仿宋" w:hAnsi="仿宋" w:hint="eastAsia"/>
          <w:sz w:val="28"/>
          <w:szCs w:val="28"/>
        </w:rPr>
        <w:t>日通过</w:t>
      </w:r>
      <w:r w:rsidR="00125F98" w:rsidRPr="00C82FD9">
        <w:rPr>
          <w:rFonts w:ascii="仿宋" w:eastAsia="仿宋" w:hAnsi="仿宋" w:hint="eastAsia"/>
          <w:sz w:val="28"/>
          <w:szCs w:val="28"/>
        </w:rPr>
        <w:t>公司</w:t>
      </w:r>
      <w:r w:rsidR="00E14DAA" w:rsidRPr="00C82FD9">
        <w:rPr>
          <w:rFonts w:ascii="仿宋" w:eastAsia="仿宋" w:hAnsi="仿宋" w:hint="eastAsia"/>
          <w:sz w:val="28"/>
          <w:szCs w:val="28"/>
        </w:rPr>
        <w:t>智慧医院</w:t>
      </w:r>
      <w:r w:rsidR="00125F98" w:rsidRPr="00C82FD9">
        <w:rPr>
          <w:rFonts w:ascii="仿宋" w:eastAsia="仿宋" w:hAnsi="仿宋" w:hint="eastAsia"/>
          <w:sz w:val="28"/>
          <w:szCs w:val="28"/>
        </w:rPr>
        <w:t>建设</w:t>
      </w:r>
      <w:r w:rsidR="0041731B" w:rsidRPr="00C82FD9">
        <w:rPr>
          <w:rFonts w:ascii="仿宋" w:eastAsia="仿宋" w:hAnsi="仿宋" w:hint="eastAsia"/>
          <w:sz w:val="28"/>
          <w:szCs w:val="28"/>
        </w:rPr>
        <w:t>会议</w:t>
      </w:r>
      <w:r w:rsidR="00125F98" w:rsidRPr="00C82FD9">
        <w:rPr>
          <w:rFonts w:ascii="仿宋" w:eastAsia="仿宋" w:hAnsi="仿宋" w:hint="eastAsia"/>
          <w:sz w:val="28"/>
          <w:szCs w:val="28"/>
        </w:rPr>
        <w:t>讨论确定。</w:t>
      </w:r>
      <w:r w:rsidR="004218FD" w:rsidRPr="00C82FD9">
        <w:rPr>
          <w:rFonts w:ascii="仿宋" w:eastAsia="仿宋" w:hAnsi="仿宋" w:hint="eastAsia"/>
          <w:b/>
          <w:sz w:val="28"/>
          <w:szCs w:val="28"/>
        </w:rPr>
        <w:t>建设内容“</w:t>
      </w:r>
      <w:r w:rsidR="004218FD" w:rsidRPr="00C82FD9">
        <w:rPr>
          <w:rFonts w:ascii="仿宋" w:eastAsia="仿宋" w:hAnsi="仿宋" w:hint="eastAsia"/>
          <w:sz w:val="28"/>
          <w:szCs w:val="28"/>
        </w:rPr>
        <w:t>智慧医院”（一期）建设内容按照《</w:t>
      </w:r>
      <w:r w:rsidR="004218FD" w:rsidRPr="00C82FD9">
        <w:rPr>
          <w:rFonts w:ascii="仿宋" w:eastAsia="仿宋" w:hAnsi="仿宋"/>
          <w:sz w:val="28"/>
          <w:szCs w:val="28"/>
        </w:rPr>
        <w:t>重庆市智慧医院示范建设 评价指标</w:t>
      </w:r>
      <w:r w:rsidR="004218FD" w:rsidRPr="00C82FD9">
        <w:rPr>
          <w:rFonts w:ascii="仿宋" w:eastAsia="仿宋" w:hAnsi="仿宋" w:hint="eastAsia"/>
          <w:sz w:val="28"/>
          <w:szCs w:val="28"/>
        </w:rPr>
        <w:t>》</w:t>
      </w:r>
      <w:r w:rsidR="004218FD" w:rsidRPr="00C82FD9">
        <w:rPr>
          <w:rFonts w:ascii="仿宋" w:eastAsia="仿宋" w:hAnsi="仿宋"/>
          <w:sz w:val="28"/>
          <w:szCs w:val="28"/>
        </w:rPr>
        <w:t>(2021 版)</w:t>
      </w:r>
      <w:r w:rsidR="004218FD" w:rsidRPr="00C82FD9">
        <w:rPr>
          <w:rFonts w:ascii="仿宋" w:eastAsia="仿宋" w:hAnsi="仿宋" w:hint="eastAsia"/>
          <w:sz w:val="28"/>
          <w:szCs w:val="28"/>
        </w:rPr>
        <w:t>的</w:t>
      </w:r>
      <w:r w:rsidR="00432D49" w:rsidRPr="00C82FD9">
        <w:rPr>
          <w:rFonts w:ascii="仿宋" w:eastAsia="仿宋" w:hAnsi="仿宋" w:hint="eastAsia"/>
          <w:sz w:val="28"/>
          <w:szCs w:val="28"/>
        </w:rPr>
        <w:t>3</w:t>
      </w:r>
      <w:r w:rsidR="004218FD" w:rsidRPr="00C82FD9">
        <w:rPr>
          <w:rFonts w:ascii="仿宋" w:eastAsia="仿宋" w:hAnsi="仿宋" w:hint="eastAsia"/>
          <w:sz w:val="28"/>
          <w:szCs w:val="28"/>
        </w:rPr>
        <w:t>级</w:t>
      </w:r>
      <w:r w:rsidR="00F36B6C" w:rsidRPr="00C82FD9">
        <w:rPr>
          <w:rFonts w:ascii="仿宋" w:eastAsia="仿宋" w:hAnsi="仿宋" w:hint="eastAsia"/>
          <w:sz w:val="28"/>
          <w:szCs w:val="28"/>
        </w:rPr>
        <w:t>标准</w:t>
      </w:r>
      <w:r w:rsidR="004218FD" w:rsidRPr="00C82FD9">
        <w:rPr>
          <w:rFonts w:ascii="仿宋" w:eastAsia="仿宋" w:hAnsi="仿宋" w:hint="eastAsia"/>
          <w:sz w:val="28"/>
          <w:szCs w:val="28"/>
        </w:rPr>
        <w:t>要求的内容进行，其中的核心指标必须建成。</w:t>
      </w:r>
      <w:r w:rsidR="00F36B6C" w:rsidRPr="00C82FD9">
        <w:rPr>
          <w:rFonts w:ascii="仿宋" w:eastAsia="仿宋" w:hAnsi="仿宋" w:hint="eastAsia"/>
          <w:sz w:val="28"/>
          <w:szCs w:val="28"/>
        </w:rPr>
        <w:t>目前本项目基本具备施工条件，谨邀请有关</w:t>
      </w:r>
      <w:r w:rsidRPr="00C82FD9">
        <w:rPr>
          <w:rFonts w:ascii="仿宋" w:eastAsia="仿宋" w:hAnsi="仿宋" w:hint="eastAsia"/>
          <w:sz w:val="28"/>
          <w:szCs w:val="28"/>
        </w:rPr>
        <w:t>单位</w:t>
      </w:r>
      <w:r w:rsidR="0059570C" w:rsidRPr="00C82FD9">
        <w:rPr>
          <w:rFonts w:ascii="仿宋" w:eastAsia="仿宋" w:hAnsi="仿宋" w:hint="eastAsia"/>
          <w:sz w:val="28"/>
          <w:szCs w:val="28"/>
        </w:rPr>
        <w:t>参与本项目</w:t>
      </w:r>
      <w:r w:rsidR="009414D4" w:rsidRPr="00C82FD9">
        <w:rPr>
          <w:rFonts w:ascii="仿宋" w:eastAsia="仿宋" w:hAnsi="仿宋" w:hint="eastAsia"/>
          <w:sz w:val="28"/>
          <w:szCs w:val="28"/>
        </w:rPr>
        <w:t>招</w:t>
      </w:r>
      <w:r w:rsidR="0059570C" w:rsidRPr="00C82FD9">
        <w:rPr>
          <w:rFonts w:ascii="仿宋" w:eastAsia="仿宋" w:hAnsi="仿宋" w:hint="eastAsia"/>
          <w:sz w:val="28"/>
          <w:szCs w:val="28"/>
        </w:rPr>
        <w:t>投</w:t>
      </w:r>
      <w:r w:rsidR="009414D4" w:rsidRPr="00C82FD9">
        <w:rPr>
          <w:rFonts w:ascii="仿宋" w:eastAsia="仿宋" w:hAnsi="仿宋" w:hint="eastAsia"/>
          <w:sz w:val="28"/>
          <w:szCs w:val="28"/>
        </w:rPr>
        <w:t>标</w:t>
      </w:r>
      <w:r w:rsidRPr="00C82FD9">
        <w:rPr>
          <w:rFonts w:ascii="仿宋" w:eastAsia="仿宋" w:hAnsi="仿宋" w:hint="eastAsia"/>
          <w:sz w:val="28"/>
          <w:szCs w:val="28"/>
        </w:rPr>
        <w:t>。</w:t>
      </w:r>
    </w:p>
    <w:p w:rsidR="00E12723" w:rsidRPr="00C82FD9" w:rsidRDefault="0059570C" w:rsidP="00BD6B95">
      <w:pPr>
        <w:spacing w:line="360" w:lineRule="auto"/>
        <w:rPr>
          <w:rFonts w:ascii="仿宋" w:eastAsia="仿宋" w:hAnsi="仿宋"/>
          <w:sz w:val="28"/>
          <w:szCs w:val="28"/>
        </w:rPr>
      </w:pPr>
      <w:r w:rsidRPr="00C82FD9">
        <w:rPr>
          <w:rFonts w:ascii="仿宋" w:eastAsia="仿宋" w:hAnsi="仿宋" w:hint="eastAsia"/>
          <w:sz w:val="28"/>
          <w:szCs w:val="28"/>
        </w:rPr>
        <w:t>二、</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范围</w:t>
      </w:r>
      <w:r w:rsidR="004712E6" w:rsidRPr="00C82FD9">
        <w:rPr>
          <w:rFonts w:ascii="仿宋" w:eastAsia="仿宋" w:hAnsi="仿宋" w:hint="eastAsia"/>
          <w:sz w:val="28"/>
          <w:szCs w:val="28"/>
        </w:rPr>
        <w:t>及要求</w:t>
      </w:r>
      <w:r w:rsidR="00EB38CC" w:rsidRPr="00C82FD9">
        <w:rPr>
          <w:rFonts w:ascii="仿宋" w:eastAsia="仿宋" w:hAnsi="仿宋" w:hint="eastAsia"/>
          <w:sz w:val="28"/>
          <w:szCs w:val="28"/>
        </w:rPr>
        <w:t xml:space="preserve"> </w:t>
      </w:r>
    </w:p>
    <w:p w:rsidR="0042523D" w:rsidRPr="00C82FD9" w:rsidRDefault="0059570C" w:rsidP="00BD6B95">
      <w:pPr>
        <w:widowControl/>
        <w:shd w:val="clear" w:color="auto" w:fill="FFFFFF"/>
        <w:spacing w:before="100" w:beforeAutospacing="1" w:after="100" w:afterAutospacing="1" w:line="360" w:lineRule="auto"/>
        <w:jc w:val="left"/>
        <w:rPr>
          <w:rFonts w:ascii="仿宋" w:eastAsia="仿宋" w:hAnsi="仿宋"/>
          <w:sz w:val="28"/>
          <w:szCs w:val="28"/>
        </w:rPr>
      </w:pPr>
      <w:r w:rsidRPr="00C82FD9">
        <w:rPr>
          <w:rFonts w:ascii="仿宋" w:eastAsia="仿宋" w:hAnsi="仿宋" w:hint="eastAsia"/>
          <w:sz w:val="28"/>
          <w:szCs w:val="28"/>
        </w:rPr>
        <w:t>1、</w:t>
      </w:r>
      <w:r w:rsidR="006E58BF" w:rsidRPr="00C82FD9">
        <w:rPr>
          <w:rFonts w:ascii="仿宋" w:eastAsia="仿宋" w:hAnsi="仿宋" w:hint="eastAsia"/>
          <w:sz w:val="28"/>
          <w:szCs w:val="28"/>
        </w:rPr>
        <w:t>项目</w:t>
      </w:r>
      <w:r w:rsidR="00EB38CC" w:rsidRPr="00C82FD9">
        <w:rPr>
          <w:rFonts w:ascii="仿宋" w:eastAsia="仿宋" w:hAnsi="仿宋" w:hint="eastAsia"/>
          <w:sz w:val="28"/>
          <w:szCs w:val="28"/>
        </w:rPr>
        <w:t>地点：</w:t>
      </w:r>
      <w:r w:rsidRPr="00C82FD9">
        <w:rPr>
          <w:rFonts w:ascii="仿宋" w:eastAsia="仿宋" w:hAnsi="仿宋" w:hint="eastAsia"/>
          <w:sz w:val="28"/>
          <w:szCs w:val="28"/>
        </w:rPr>
        <w:t>重庆市涪陵区崇义办事处荔圃路1号</w:t>
      </w:r>
    </w:p>
    <w:p w:rsidR="00A34AAC" w:rsidRPr="00C82FD9" w:rsidRDefault="0059570C" w:rsidP="00BD6B95">
      <w:pPr>
        <w:widowControl/>
        <w:shd w:val="clear" w:color="auto" w:fill="FFFFFF"/>
        <w:spacing w:before="100" w:beforeAutospacing="1" w:after="100" w:afterAutospacing="1" w:line="360" w:lineRule="auto"/>
        <w:jc w:val="left"/>
        <w:rPr>
          <w:rFonts w:ascii="仿宋" w:eastAsia="仿宋" w:hAnsi="仿宋"/>
          <w:sz w:val="28"/>
          <w:szCs w:val="28"/>
        </w:rPr>
      </w:pPr>
      <w:r w:rsidRPr="00C82FD9">
        <w:rPr>
          <w:rFonts w:ascii="仿宋" w:eastAsia="仿宋" w:hAnsi="仿宋" w:hint="eastAsia"/>
          <w:sz w:val="28"/>
          <w:szCs w:val="28"/>
        </w:rPr>
        <w:t>2、</w:t>
      </w:r>
      <w:r w:rsidR="006E58BF" w:rsidRPr="00C82FD9">
        <w:rPr>
          <w:rFonts w:ascii="仿宋" w:eastAsia="仿宋" w:hAnsi="仿宋" w:hint="eastAsia"/>
          <w:sz w:val="28"/>
          <w:szCs w:val="28"/>
        </w:rPr>
        <w:t>项目</w:t>
      </w:r>
      <w:r w:rsidR="0041731B" w:rsidRPr="00C82FD9">
        <w:rPr>
          <w:rFonts w:ascii="仿宋" w:eastAsia="仿宋" w:hAnsi="仿宋" w:hint="eastAsia"/>
          <w:sz w:val="28"/>
          <w:szCs w:val="28"/>
        </w:rPr>
        <w:t>范围</w:t>
      </w:r>
      <w:r w:rsidR="00EB38CC" w:rsidRPr="00C82FD9">
        <w:rPr>
          <w:rFonts w:ascii="仿宋" w:eastAsia="仿宋" w:hAnsi="仿宋" w:hint="eastAsia"/>
          <w:sz w:val="28"/>
          <w:szCs w:val="28"/>
        </w:rPr>
        <w:t>：</w:t>
      </w:r>
      <w:r w:rsidR="004218FD" w:rsidRPr="00C82FD9">
        <w:rPr>
          <w:rFonts w:ascii="仿宋" w:eastAsia="仿宋" w:hAnsi="仿宋" w:hint="eastAsia"/>
          <w:sz w:val="28"/>
          <w:szCs w:val="28"/>
        </w:rPr>
        <w:t>中心机房改造</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自助服务设备</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手麻系统</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不良事件系统</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陪护系统</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公众号深度开发</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家庭监测设备管理</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医疗废物管理防统系统</w:t>
      </w:r>
      <w:r w:rsidR="00C305BB" w:rsidRPr="00C82FD9">
        <w:rPr>
          <w:rFonts w:ascii="仿宋" w:eastAsia="仿宋" w:hAnsi="仿宋" w:hint="eastAsia"/>
          <w:sz w:val="28"/>
          <w:szCs w:val="28"/>
        </w:rPr>
        <w:t>、</w:t>
      </w:r>
      <w:r w:rsidR="003A1075" w:rsidRPr="00C82FD9">
        <w:rPr>
          <w:rFonts w:ascii="仿宋" w:eastAsia="仿宋" w:hAnsi="仿宋" w:hint="eastAsia"/>
          <w:sz w:val="28"/>
          <w:szCs w:val="28"/>
        </w:rPr>
        <w:t>环境监测系统</w:t>
      </w:r>
      <w:r w:rsidR="000B7E80" w:rsidRPr="00C82FD9">
        <w:rPr>
          <w:rFonts w:ascii="仿宋" w:eastAsia="仿宋" w:hAnsi="仿宋" w:hint="eastAsia"/>
          <w:sz w:val="28"/>
          <w:szCs w:val="28"/>
        </w:rPr>
        <w:t>、</w:t>
      </w:r>
      <w:r w:rsidR="004218FD" w:rsidRPr="00C82FD9">
        <w:rPr>
          <w:rFonts w:ascii="仿宋" w:eastAsia="仿宋" w:hAnsi="仿宋" w:hint="eastAsia"/>
          <w:sz w:val="28"/>
          <w:szCs w:val="28"/>
        </w:rPr>
        <w:t>数据监控大屏</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导航设备</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移动医生工作站</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运维管理平台</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手术室洁净管理系统</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智慧教学系统</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科研管理系统</w:t>
      </w:r>
      <w:r w:rsidR="00C305BB" w:rsidRPr="00C82FD9">
        <w:rPr>
          <w:rFonts w:ascii="仿宋" w:eastAsia="仿宋" w:hAnsi="仿宋" w:hint="eastAsia"/>
          <w:sz w:val="28"/>
          <w:szCs w:val="28"/>
        </w:rPr>
        <w:t>、</w:t>
      </w:r>
      <w:r w:rsidR="004218FD" w:rsidRPr="00C82FD9">
        <w:rPr>
          <w:rFonts w:ascii="仿宋" w:eastAsia="仿宋" w:hAnsi="仿宋" w:hint="eastAsia"/>
          <w:sz w:val="28"/>
          <w:szCs w:val="28"/>
        </w:rPr>
        <w:t>数据运营系统</w:t>
      </w:r>
      <w:r w:rsidR="00C305BB" w:rsidRPr="00C82FD9">
        <w:rPr>
          <w:rFonts w:ascii="仿宋" w:eastAsia="仿宋" w:hAnsi="仿宋" w:hint="eastAsia"/>
          <w:sz w:val="28"/>
          <w:szCs w:val="28"/>
        </w:rPr>
        <w:t>等。</w:t>
      </w:r>
    </w:p>
    <w:p w:rsidR="00E12723" w:rsidRPr="00C82FD9" w:rsidRDefault="00CD1C18" w:rsidP="00BD6B95">
      <w:pPr>
        <w:widowControl/>
        <w:shd w:val="clear" w:color="auto" w:fill="FFFFFF"/>
        <w:spacing w:before="100" w:beforeAutospacing="1" w:after="100" w:afterAutospacing="1" w:line="360" w:lineRule="auto"/>
        <w:jc w:val="left"/>
        <w:rPr>
          <w:rFonts w:ascii="仿宋" w:eastAsia="仿宋" w:hAnsi="仿宋"/>
          <w:sz w:val="28"/>
          <w:szCs w:val="28"/>
        </w:rPr>
      </w:pPr>
      <w:r w:rsidRPr="00C82FD9">
        <w:rPr>
          <w:rFonts w:ascii="仿宋" w:eastAsia="仿宋" w:hAnsi="仿宋"/>
          <w:sz w:val="28"/>
          <w:szCs w:val="28"/>
        </w:rPr>
        <w:t>3</w:t>
      </w:r>
      <w:r w:rsidR="004712E6" w:rsidRPr="00C82FD9">
        <w:rPr>
          <w:rFonts w:ascii="仿宋" w:eastAsia="仿宋" w:hAnsi="仿宋" w:hint="eastAsia"/>
          <w:sz w:val="28"/>
          <w:szCs w:val="28"/>
        </w:rPr>
        <w:t>、</w:t>
      </w:r>
      <w:r w:rsidR="00EB38CC" w:rsidRPr="00C82FD9">
        <w:rPr>
          <w:rFonts w:ascii="仿宋" w:eastAsia="仿宋" w:hAnsi="仿宋" w:hint="eastAsia"/>
          <w:sz w:val="28"/>
          <w:szCs w:val="28"/>
        </w:rPr>
        <w:t>计划工期</w:t>
      </w:r>
      <w:r w:rsidR="004712E6" w:rsidRPr="00C82FD9">
        <w:rPr>
          <w:rFonts w:ascii="仿宋" w:eastAsia="仿宋" w:hAnsi="仿宋" w:hint="eastAsia"/>
          <w:sz w:val="28"/>
          <w:szCs w:val="28"/>
        </w:rPr>
        <w:t>：</w:t>
      </w:r>
      <w:r w:rsidR="00EB38CC" w:rsidRPr="00C82FD9">
        <w:rPr>
          <w:rFonts w:ascii="仿宋" w:eastAsia="仿宋" w:hAnsi="仿宋" w:hint="eastAsia"/>
          <w:sz w:val="28"/>
          <w:szCs w:val="28"/>
        </w:rPr>
        <w:t>20</w:t>
      </w:r>
      <w:r w:rsidR="00074AD4" w:rsidRPr="00C82FD9">
        <w:rPr>
          <w:rFonts w:ascii="仿宋" w:eastAsia="仿宋" w:hAnsi="仿宋" w:hint="eastAsia"/>
          <w:sz w:val="28"/>
          <w:szCs w:val="28"/>
        </w:rPr>
        <w:t>2</w:t>
      </w:r>
      <w:r w:rsidR="0042523D" w:rsidRPr="00C82FD9">
        <w:rPr>
          <w:rFonts w:ascii="仿宋" w:eastAsia="仿宋" w:hAnsi="仿宋" w:hint="eastAsia"/>
          <w:sz w:val="28"/>
          <w:szCs w:val="28"/>
        </w:rPr>
        <w:t>1</w:t>
      </w:r>
      <w:r w:rsidR="00EB38CC" w:rsidRPr="00C82FD9">
        <w:rPr>
          <w:rFonts w:ascii="仿宋" w:eastAsia="仿宋" w:hAnsi="仿宋" w:hint="eastAsia"/>
          <w:sz w:val="28"/>
          <w:szCs w:val="28"/>
        </w:rPr>
        <w:t>年</w:t>
      </w:r>
      <w:r w:rsidR="00C305BB" w:rsidRPr="00C82FD9">
        <w:rPr>
          <w:rFonts w:ascii="仿宋" w:eastAsia="仿宋" w:hAnsi="仿宋" w:hint="eastAsia"/>
          <w:sz w:val="28"/>
          <w:szCs w:val="28"/>
        </w:rPr>
        <w:t>4</w:t>
      </w:r>
      <w:r w:rsidR="00EB38CC" w:rsidRPr="00C82FD9">
        <w:rPr>
          <w:rFonts w:ascii="仿宋" w:eastAsia="仿宋" w:hAnsi="仿宋" w:hint="eastAsia"/>
          <w:sz w:val="28"/>
          <w:szCs w:val="28"/>
        </w:rPr>
        <w:t>月</w:t>
      </w:r>
      <w:r w:rsidR="00C305BB" w:rsidRPr="00C82FD9">
        <w:rPr>
          <w:rFonts w:ascii="仿宋" w:eastAsia="仿宋" w:hAnsi="仿宋" w:hint="eastAsia"/>
          <w:sz w:val="28"/>
          <w:szCs w:val="28"/>
        </w:rPr>
        <w:t>1</w:t>
      </w:r>
      <w:r w:rsidR="00EB38CC" w:rsidRPr="00C82FD9">
        <w:rPr>
          <w:rFonts w:ascii="仿宋" w:eastAsia="仿宋" w:hAnsi="仿宋" w:hint="eastAsia"/>
          <w:sz w:val="28"/>
          <w:szCs w:val="28"/>
        </w:rPr>
        <w:t>日</w:t>
      </w:r>
      <w:r w:rsidR="004712E6" w:rsidRPr="00C82FD9">
        <w:rPr>
          <w:rFonts w:ascii="仿宋" w:eastAsia="仿宋" w:hAnsi="仿宋" w:hint="eastAsia"/>
          <w:sz w:val="28"/>
          <w:szCs w:val="28"/>
        </w:rPr>
        <w:t>—</w:t>
      </w:r>
      <w:r w:rsidR="00EB38CC" w:rsidRPr="00C82FD9">
        <w:rPr>
          <w:rFonts w:ascii="仿宋" w:eastAsia="仿宋" w:hAnsi="仿宋" w:hint="eastAsia"/>
          <w:sz w:val="28"/>
          <w:szCs w:val="28"/>
        </w:rPr>
        <w:t>202</w:t>
      </w:r>
      <w:r w:rsidR="0042523D" w:rsidRPr="00C82FD9">
        <w:rPr>
          <w:rFonts w:ascii="仿宋" w:eastAsia="仿宋" w:hAnsi="仿宋" w:hint="eastAsia"/>
          <w:sz w:val="28"/>
          <w:szCs w:val="28"/>
        </w:rPr>
        <w:t>1</w:t>
      </w:r>
      <w:r w:rsidR="00EB38CC" w:rsidRPr="00C82FD9">
        <w:rPr>
          <w:rFonts w:ascii="仿宋" w:eastAsia="仿宋" w:hAnsi="仿宋" w:hint="eastAsia"/>
          <w:sz w:val="28"/>
          <w:szCs w:val="28"/>
        </w:rPr>
        <w:t>年</w:t>
      </w:r>
      <w:r w:rsidR="00C305BB" w:rsidRPr="00C82FD9">
        <w:rPr>
          <w:rFonts w:ascii="仿宋" w:eastAsia="仿宋" w:hAnsi="仿宋" w:hint="eastAsia"/>
          <w:sz w:val="28"/>
          <w:szCs w:val="28"/>
        </w:rPr>
        <w:t>8</w:t>
      </w:r>
      <w:r w:rsidR="00EB38CC" w:rsidRPr="00C82FD9">
        <w:rPr>
          <w:rFonts w:ascii="仿宋" w:eastAsia="仿宋" w:hAnsi="仿宋" w:hint="eastAsia"/>
          <w:sz w:val="28"/>
          <w:szCs w:val="28"/>
        </w:rPr>
        <w:t>月</w:t>
      </w:r>
      <w:r w:rsidR="00C305BB" w:rsidRPr="00C82FD9">
        <w:rPr>
          <w:rFonts w:ascii="仿宋" w:eastAsia="仿宋" w:hAnsi="仿宋" w:hint="eastAsia"/>
          <w:sz w:val="28"/>
          <w:szCs w:val="28"/>
        </w:rPr>
        <w:t>1</w:t>
      </w:r>
      <w:r w:rsidR="00EB38CC" w:rsidRPr="00C82FD9">
        <w:rPr>
          <w:rFonts w:ascii="仿宋" w:eastAsia="仿宋" w:hAnsi="仿宋" w:hint="eastAsia"/>
          <w:sz w:val="28"/>
          <w:szCs w:val="28"/>
        </w:rPr>
        <w:t>日。</w:t>
      </w:r>
    </w:p>
    <w:p w:rsidR="00E12723" w:rsidRPr="00C82FD9" w:rsidRDefault="004712E6" w:rsidP="00BD6B95">
      <w:pPr>
        <w:widowControl/>
        <w:shd w:val="clear" w:color="auto" w:fill="FFFFFF"/>
        <w:spacing w:before="100" w:beforeAutospacing="1" w:after="100" w:afterAutospacing="1" w:line="360" w:lineRule="auto"/>
        <w:jc w:val="left"/>
        <w:rPr>
          <w:rFonts w:ascii="仿宋" w:eastAsia="仿宋" w:hAnsi="仿宋"/>
          <w:sz w:val="28"/>
          <w:szCs w:val="28"/>
        </w:rPr>
      </w:pPr>
      <w:r w:rsidRPr="00C82FD9">
        <w:rPr>
          <w:rFonts w:ascii="仿宋" w:eastAsia="仿宋" w:hAnsi="仿宋" w:hint="eastAsia"/>
          <w:sz w:val="28"/>
          <w:szCs w:val="28"/>
        </w:rPr>
        <w:lastRenderedPageBreak/>
        <w:t>4、</w:t>
      </w:r>
      <w:r w:rsidR="00EB38CC" w:rsidRPr="00C82FD9">
        <w:rPr>
          <w:rFonts w:ascii="仿宋" w:eastAsia="仿宋" w:hAnsi="仿宋" w:hint="eastAsia"/>
          <w:sz w:val="28"/>
          <w:szCs w:val="28"/>
        </w:rPr>
        <w:t>参选人资格要求</w:t>
      </w:r>
      <w:r w:rsidRPr="00C82FD9">
        <w:rPr>
          <w:rFonts w:ascii="仿宋" w:eastAsia="仿宋" w:hAnsi="仿宋" w:hint="eastAsia"/>
          <w:sz w:val="28"/>
          <w:szCs w:val="28"/>
        </w:rPr>
        <w:t>：</w:t>
      </w:r>
      <w:r w:rsidR="00EB38CC" w:rsidRPr="00C82FD9">
        <w:rPr>
          <w:rFonts w:ascii="仿宋" w:eastAsia="仿宋" w:hAnsi="仿宋" w:hint="eastAsia"/>
          <w:sz w:val="28"/>
          <w:szCs w:val="28"/>
        </w:rPr>
        <w:t>本次</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要求</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申请人需具备</w:t>
      </w:r>
      <w:r w:rsidR="00AB1A47" w:rsidRPr="00C82FD9">
        <w:rPr>
          <w:rFonts w:ascii="仿宋" w:eastAsia="仿宋" w:hAnsi="仿宋" w:hint="eastAsia"/>
          <w:sz w:val="28"/>
          <w:szCs w:val="28"/>
        </w:rPr>
        <w:t>通信工程施工总承包三级以上资质或者电子与智能化工程专业承包二级以上</w:t>
      </w:r>
      <w:r w:rsidR="00EB38CC" w:rsidRPr="00C82FD9">
        <w:rPr>
          <w:rFonts w:ascii="仿宋" w:eastAsia="仿宋" w:hAnsi="仿宋" w:hint="eastAsia"/>
          <w:sz w:val="28"/>
          <w:szCs w:val="28"/>
        </w:rPr>
        <w:t>资质，并从事区域人员、资金保障及应急处置能力方面具有相应的能力。</w:t>
      </w:r>
    </w:p>
    <w:p w:rsidR="00E12723" w:rsidRPr="00C82FD9" w:rsidRDefault="004712E6" w:rsidP="00BD6B95">
      <w:pPr>
        <w:spacing w:line="360" w:lineRule="auto"/>
        <w:rPr>
          <w:rFonts w:ascii="仿宋" w:eastAsia="仿宋" w:hAnsi="仿宋"/>
          <w:sz w:val="28"/>
          <w:szCs w:val="28"/>
        </w:rPr>
      </w:pPr>
      <w:r w:rsidRPr="00C82FD9">
        <w:rPr>
          <w:rFonts w:ascii="仿宋" w:eastAsia="仿宋" w:hAnsi="仿宋" w:hint="eastAsia"/>
          <w:sz w:val="28"/>
          <w:szCs w:val="28"/>
        </w:rPr>
        <w:t>5、</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文件的获取</w:t>
      </w:r>
      <w:r w:rsidRPr="00C82FD9">
        <w:rPr>
          <w:rFonts w:ascii="仿宋" w:eastAsia="仿宋" w:hAnsi="仿宋" w:hint="eastAsia"/>
          <w:sz w:val="28"/>
          <w:szCs w:val="28"/>
        </w:rPr>
        <w:t>：</w:t>
      </w:r>
      <w:r w:rsidR="0042523D" w:rsidRPr="00C82FD9">
        <w:rPr>
          <w:rFonts w:ascii="仿宋" w:eastAsia="仿宋" w:hAnsi="仿宋" w:hint="eastAsia"/>
          <w:sz w:val="28"/>
          <w:szCs w:val="28"/>
        </w:rPr>
        <w:t>请于2021年</w:t>
      </w:r>
      <w:r w:rsidR="00C25D67" w:rsidRPr="00C82FD9">
        <w:rPr>
          <w:rFonts w:ascii="仿宋" w:eastAsia="仿宋" w:hAnsi="仿宋"/>
          <w:sz w:val="28"/>
          <w:szCs w:val="28"/>
        </w:rPr>
        <w:t>3</w:t>
      </w:r>
      <w:r w:rsidR="0042523D" w:rsidRPr="00C82FD9">
        <w:rPr>
          <w:rFonts w:ascii="仿宋" w:eastAsia="仿宋" w:hAnsi="仿宋" w:hint="eastAsia"/>
          <w:sz w:val="28"/>
          <w:szCs w:val="28"/>
        </w:rPr>
        <w:t>月</w:t>
      </w:r>
      <w:r w:rsidR="00070631" w:rsidRPr="00C82FD9">
        <w:rPr>
          <w:rFonts w:ascii="仿宋" w:eastAsia="仿宋" w:hAnsi="仿宋" w:hint="eastAsia"/>
          <w:sz w:val="28"/>
          <w:szCs w:val="28"/>
        </w:rPr>
        <w:t>30</w:t>
      </w:r>
      <w:r w:rsidR="0042523D" w:rsidRPr="00C82FD9">
        <w:rPr>
          <w:rFonts w:ascii="仿宋" w:eastAsia="仿宋" w:hAnsi="仿宋" w:hint="eastAsia"/>
          <w:sz w:val="28"/>
          <w:szCs w:val="28"/>
        </w:rPr>
        <w:t>日</w:t>
      </w:r>
      <w:r w:rsidR="00070631" w:rsidRPr="00C82FD9">
        <w:rPr>
          <w:rFonts w:ascii="仿宋" w:eastAsia="仿宋" w:hAnsi="仿宋" w:hint="eastAsia"/>
          <w:sz w:val="28"/>
          <w:szCs w:val="28"/>
        </w:rPr>
        <w:t>8</w:t>
      </w:r>
      <w:r w:rsidRPr="00C82FD9">
        <w:rPr>
          <w:rFonts w:ascii="仿宋" w:eastAsia="仿宋" w:hAnsi="仿宋" w:hint="eastAsia"/>
          <w:sz w:val="28"/>
          <w:szCs w:val="28"/>
        </w:rPr>
        <w:t>时前，接受</w:t>
      </w:r>
      <w:r w:rsidR="00C25D67" w:rsidRPr="00C82FD9">
        <w:rPr>
          <w:rFonts w:ascii="仿宋" w:eastAsia="仿宋" w:hAnsi="仿宋" w:hint="eastAsia"/>
          <w:sz w:val="28"/>
          <w:szCs w:val="28"/>
        </w:rPr>
        <w:t>郭昌毕</w:t>
      </w:r>
      <w:r w:rsidRPr="00C82FD9">
        <w:rPr>
          <w:rFonts w:ascii="仿宋" w:eastAsia="仿宋" w:hAnsi="仿宋" w:hint="eastAsia"/>
          <w:sz w:val="28"/>
          <w:szCs w:val="28"/>
        </w:rPr>
        <w:t>骨伤科医院电传的</w:t>
      </w:r>
      <w:r w:rsidR="009414D4" w:rsidRPr="00C82FD9">
        <w:rPr>
          <w:rFonts w:ascii="仿宋" w:eastAsia="仿宋" w:hAnsi="仿宋" w:hint="eastAsia"/>
          <w:sz w:val="28"/>
          <w:szCs w:val="28"/>
        </w:rPr>
        <w:t>招标</w:t>
      </w:r>
      <w:r w:rsidR="00C25D67" w:rsidRPr="00C82FD9">
        <w:rPr>
          <w:rFonts w:ascii="仿宋" w:eastAsia="仿宋" w:hAnsi="仿宋" w:hint="eastAsia"/>
          <w:sz w:val="28"/>
          <w:szCs w:val="28"/>
        </w:rPr>
        <w:t>文件</w:t>
      </w:r>
      <w:r w:rsidR="00EB38CC" w:rsidRPr="00C82FD9">
        <w:rPr>
          <w:rFonts w:ascii="仿宋" w:eastAsia="仿宋" w:hAnsi="仿宋" w:hint="eastAsia"/>
          <w:sz w:val="28"/>
          <w:szCs w:val="28"/>
        </w:rPr>
        <w:t>。</w:t>
      </w:r>
    </w:p>
    <w:p w:rsidR="00E12723" w:rsidRPr="00C82FD9" w:rsidRDefault="004712E6" w:rsidP="00BD6B95">
      <w:pPr>
        <w:spacing w:line="360" w:lineRule="auto"/>
        <w:rPr>
          <w:rFonts w:ascii="仿宋" w:eastAsia="仿宋" w:hAnsi="仿宋"/>
          <w:sz w:val="28"/>
          <w:szCs w:val="28"/>
        </w:rPr>
      </w:pPr>
      <w:r w:rsidRPr="00C82FD9">
        <w:rPr>
          <w:rFonts w:ascii="仿宋" w:eastAsia="仿宋" w:hAnsi="仿宋" w:hint="eastAsia"/>
          <w:sz w:val="28"/>
          <w:szCs w:val="28"/>
        </w:rPr>
        <w:t>6、投</w:t>
      </w:r>
      <w:r w:rsidR="009414D4" w:rsidRPr="00C82FD9">
        <w:rPr>
          <w:rFonts w:ascii="仿宋" w:eastAsia="仿宋" w:hAnsi="仿宋" w:hint="eastAsia"/>
          <w:sz w:val="28"/>
          <w:szCs w:val="28"/>
        </w:rPr>
        <w:t>标</w:t>
      </w:r>
      <w:r w:rsidR="00EB38CC" w:rsidRPr="00C82FD9">
        <w:rPr>
          <w:rFonts w:ascii="仿宋" w:eastAsia="仿宋" w:hAnsi="仿宋" w:hint="eastAsia"/>
          <w:sz w:val="28"/>
          <w:szCs w:val="28"/>
        </w:rPr>
        <w:t>申请文件递交时间和地点：</w:t>
      </w:r>
    </w:p>
    <w:p w:rsidR="00E12723" w:rsidRPr="00C82FD9" w:rsidRDefault="004712E6" w:rsidP="00BD6B95">
      <w:pPr>
        <w:spacing w:line="360" w:lineRule="auto"/>
        <w:ind w:firstLineChars="200" w:firstLine="560"/>
        <w:rPr>
          <w:rFonts w:ascii="仿宋" w:eastAsia="仿宋" w:hAnsi="仿宋"/>
          <w:sz w:val="28"/>
          <w:szCs w:val="28"/>
        </w:rPr>
      </w:pPr>
      <w:r w:rsidRPr="00C82FD9">
        <w:rPr>
          <w:rFonts w:ascii="仿宋" w:eastAsia="仿宋" w:hAnsi="仿宋" w:hint="eastAsia"/>
          <w:sz w:val="28"/>
          <w:szCs w:val="28"/>
        </w:rPr>
        <w:t>（1）</w:t>
      </w:r>
      <w:r w:rsidR="00EB38CC" w:rsidRPr="00C82FD9">
        <w:rPr>
          <w:rFonts w:ascii="仿宋" w:eastAsia="仿宋" w:hAnsi="仿宋" w:hint="eastAsia"/>
          <w:sz w:val="28"/>
          <w:szCs w:val="28"/>
        </w:rPr>
        <w:t>时间：</w:t>
      </w:r>
      <w:r w:rsidR="0042523D" w:rsidRPr="00C82FD9">
        <w:rPr>
          <w:rFonts w:ascii="仿宋" w:eastAsia="仿宋" w:hAnsi="仿宋" w:hint="eastAsia"/>
          <w:sz w:val="28"/>
          <w:szCs w:val="28"/>
        </w:rPr>
        <w:t>2021年</w:t>
      </w:r>
      <w:r w:rsidR="00C25D67" w:rsidRPr="00C82FD9">
        <w:rPr>
          <w:rFonts w:ascii="仿宋" w:eastAsia="仿宋" w:hAnsi="仿宋"/>
          <w:sz w:val="28"/>
          <w:szCs w:val="28"/>
        </w:rPr>
        <w:t>3</w:t>
      </w:r>
      <w:r w:rsidR="0042523D" w:rsidRPr="00C82FD9">
        <w:rPr>
          <w:rFonts w:ascii="仿宋" w:eastAsia="仿宋" w:hAnsi="仿宋" w:hint="eastAsia"/>
          <w:sz w:val="28"/>
          <w:szCs w:val="28"/>
        </w:rPr>
        <w:t>月</w:t>
      </w:r>
      <w:r w:rsidR="00070631" w:rsidRPr="00C82FD9">
        <w:rPr>
          <w:rFonts w:ascii="仿宋" w:eastAsia="仿宋" w:hAnsi="仿宋" w:hint="eastAsia"/>
          <w:sz w:val="28"/>
          <w:szCs w:val="28"/>
        </w:rPr>
        <w:t>30</w:t>
      </w:r>
      <w:r w:rsidR="0042523D" w:rsidRPr="00C82FD9">
        <w:rPr>
          <w:rFonts w:ascii="仿宋" w:eastAsia="仿宋" w:hAnsi="仿宋" w:hint="eastAsia"/>
          <w:sz w:val="28"/>
          <w:szCs w:val="28"/>
        </w:rPr>
        <w:t>日</w:t>
      </w:r>
      <w:r w:rsidR="00070631" w:rsidRPr="00C82FD9">
        <w:rPr>
          <w:rFonts w:ascii="仿宋" w:eastAsia="仿宋" w:hAnsi="仿宋" w:hint="eastAsia"/>
          <w:sz w:val="28"/>
          <w:szCs w:val="28"/>
        </w:rPr>
        <w:t>11:30</w:t>
      </w:r>
      <w:r w:rsidR="0042523D" w:rsidRPr="00C82FD9">
        <w:rPr>
          <w:rFonts w:ascii="仿宋" w:eastAsia="仿宋" w:hAnsi="仿宋" w:hint="eastAsia"/>
          <w:sz w:val="28"/>
          <w:szCs w:val="28"/>
        </w:rPr>
        <w:t>前</w:t>
      </w:r>
    </w:p>
    <w:p w:rsidR="00E12723" w:rsidRPr="00C82FD9" w:rsidRDefault="004712E6" w:rsidP="00BD6B95">
      <w:pPr>
        <w:spacing w:line="360" w:lineRule="auto"/>
        <w:ind w:left="560"/>
        <w:rPr>
          <w:rFonts w:ascii="仿宋" w:eastAsia="仿宋" w:hAnsi="仿宋"/>
          <w:sz w:val="28"/>
          <w:szCs w:val="28"/>
        </w:rPr>
      </w:pPr>
      <w:r w:rsidRPr="00C82FD9">
        <w:rPr>
          <w:rFonts w:ascii="仿宋" w:eastAsia="仿宋" w:hAnsi="仿宋" w:hint="eastAsia"/>
          <w:sz w:val="28"/>
          <w:szCs w:val="28"/>
        </w:rPr>
        <w:t>（2）</w:t>
      </w:r>
      <w:r w:rsidR="00EB38CC" w:rsidRPr="00C82FD9">
        <w:rPr>
          <w:rFonts w:ascii="仿宋" w:eastAsia="仿宋" w:hAnsi="仿宋" w:hint="eastAsia"/>
          <w:sz w:val="28"/>
          <w:szCs w:val="28"/>
        </w:rPr>
        <w:t>地点：</w:t>
      </w:r>
      <w:r w:rsidR="009414D4" w:rsidRPr="00C82FD9">
        <w:rPr>
          <w:rFonts w:ascii="仿宋" w:eastAsia="仿宋" w:hAnsi="仿宋" w:hint="eastAsia"/>
          <w:sz w:val="28"/>
          <w:szCs w:val="28"/>
        </w:rPr>
        <w:t>重庆郭昌毕中医骨伤医院有限公司</w:t>
      </w:r>
      <w:r w:rsidR="00F36B6C" w:rsidRPr="00C82FD9">
        <w:rPr>
          <w:rFonts w:ascii="仿宋" w:eastAsia="仿宋" w:hAnsi="仿宋" w:hint="eastAsia"/>
          <w:sz w:val="28"/>
          <w:szCs w:val="28"/>
        </w:rPr>
        <w:t>办公综合</w:t>
      </w:r>
      <w:r w:rsidR="00C25D67" w:rsidRPr="00C82FD9">
        <w:rPr>
          <w:rFonts w:ascii="仿宋" w:eastAsia="仿宋" w:hAnsi="仿宋" w:hint="eastAsia"/>
          <w:sz w:val="28"/>
          <w:szCs w:val="28"/>
        </w:rPr>
        <w:t>楼</w:t>
      </w:r>
      <w:r w:rsidR="00070631" w:rsidRPr="00C82FD9">
        <w:rPr>
          <w:rFonts w:ascii="仿宋" w:eastAsia="仿宋" w:hAnsi="仿宋" w:hint="eastAsia"/>
          <w:sz w:val="28"/>
          <w:szCs w:val="28"/>
        </w:rPr>
        <w:t>103</w:t>
      </w:r>
      <w:r w:rsidR="009414D4" w:rsidRPr="00C82FD9">
        <w:rPr>
          <w:rFonts w:ascii="仿宋" w:eastAsia="仿宋" w:hAnsi="仿宋" w:hint="eastAsia"/>
          <w:sz w:val="28"/>
          <w:szCs w:val="28"/>
        </w:rPr>
        <w:t>办公室</w:t>
      </w:r>
    </w:p>
    <w:p w:rsidR="00E12723" w:rsidRPr="00C82FD9" w:rsidRDefault="004712E6" w:rsidP="00BD6B95">
      <w:pPr>
        <w:spacing w:line="360" w:lineRule="auto"/>
        <w:ind w:firstLineChars="200" w:firstLine="560"/>
        <w:rPr>
          <w:rFonts w:ascii="仿宋" w:eastAsia="仿宋" w:hAnsi="仿宋"/>
          <w:sz w:val="28"/>
          <w:szCs w:val="28"/>
        </w:rPr>
      </w:pPr>
      <w:r w:rsidRPr="00C82FD9">
        <w:rPr>
          <w:rFonts w:ascii="仿宋" w:eastAsia="仿宋" w:hAnsi="仿宋" w:hint="eastAsia"/>
          <w:sz w:val="28"/>
          <w:szCs w:val="28"/>
        </w:rPr>
        <w:t>（3）</w:t>
      </w:r>
      <w:r w:rsidR="00EB38CC" w:rsidRPr="00C82FD9">
        <w:rPr>
          <w:rFonts w:ascii="仿宋" w:eastAsia="仿宋" w:hAnsi="仿宋" w:hint="eastAsia"/>
          <w:sz w:val="28"/>
          <w:szCs w:val="28"/>
        </w:rPr>
        <w:t xml:space="preserve">联系方式 </w:t>
      </w:r>
    </w:p>
    <w:p w:rsidR="000E4DA0" w:rsidRPr="00C82FD9" w:rsidRDefault="000E4DA0" w:rsidP="00BD6B95">
      <w:pPr>
        <w:spacing w:line="360" w:lineRule="auto"/>
        <w:ind w:left="700" w:firstLineChars="200" w:firstLine="560"/>
        <w:rPr>
          <w:rFonts w:ascii="仿宋" w:eastAsia="仿宋" w:hAnsi="仿宋"/>
          <w:sz w:val="28"/>
          <w:szCs w:val="28"/>
        </w:rPr>
      </w:pPr>
      <w:r w:rsidRPr="00C82FD9">
        <w:rPr>
          <w:rFonts w:ascii="仿宋" w:eastAsia="仿宋" w:hAnsi="仿宋" w:hint="eastAsia"/>
          <w:sz w:val="28"/>
          <w:szCs w:val="28"/>
        </w:rPr>
        <w:t>联系人：</w:t>
      </w:r>
      <w:r w:rsidR="00070631" w:rsidRPr="00C82FD9">
        <w:rPr>
          <w:rFonts w:ascii="仿宋" w:eastAsia="仿宋" w:hAnsi="仿宋" w:hint="eastAsia"/>
          <w:sz w:val="28"/>
          <w:szCs w:val="28"/>
        </w:rPr>
        <w:t>李泽松</w:t>
      </w:r>
      <w:r w:rsidRPr="00C82FD9">
        <w:rPr>
          <w:rFonts w:ascii="仿宋" w:eastAsia="仿宋" w:hAnsi="仿宋" w:hint="eastAsia"/>
          <w:sz w:val="28"/>
          <w:szCs w:val="28"/>
        </w:rPr>
        <w:t xml:space="preserve">     电话：</w:t>
      </w:r>
      <w:r w:rsidR="00070631" w:rsidRPr="00C82FD9">
        <w:rPr>
          <w:rFonts w:ascii="仿宋" w:eastAsia="仿宋" w:hAnsi="仿宋" w:hint="eastAsia"/>
          <w:sz w:val="28"/>
          <w:szCs w:val="28"/>
        </w:rPr>
        <w:t>18983308440</w:t>
      </w:r>
    </w:p>
    <w:p w:rsidR="00E12723" w:rsidRPr="00C82FD9" w:rsidRDefault="004712E6" w:rsidP="00BD6B95">
      <w:pPr>
        <w:spacing w:line="360" w:lineRule="auto"/>
        <w:rPr>
          <w:rFonts w:ascii="仿宋" w:eastAsia="仿宋" w:hAnsi="仿宋"/>
          <w:sz w:val="28"/>
          <w:szCs w:val="28"/>
        </w:rPr>
      </w:pPr>
      <w:r w:rsidRPr="00C82FD9">
        <w:rPr>
          <w:rFonts w:ascii="仿宋" w:eastAsia="仿宋" w:hAnsi="仿宋" w:hint="eastAsia"/>
          <w:sz w:val="28"/>
          <w:szCs w:val="28"/>
        </w:rPr>
        <w:t>三</w:t>
      </w:r>
      <w:r w:rsidR="00EB38CC" w:rsidRPr="00C82FD9">
        <w:rPr>
          <w:rFonts w:ascii="仿宋" w:eastAsia="仿宋" w:hAnsi="仿宋" w:hint="eastAsia"/>
          <w:sz w:val="28"/>
          <w:szCs w:val="28"/>
        </w:rPr>
        <w:t xml:space="preserve">、参选人须知 </w:t>
      </w:r>
    </w:p>
    <w:p w:rsidR="00E12723" w:rsidRPr="00C82FD9" w:rsidRDefault="00EB38CC" w:rsidP="00BD6B95">
      <w:pPr>
        <w:spacing w:line="360" w:lineRule="auto"/>
        <w:ind w:firstLine="420"/>
        <w:rPr>
          <w:rFonts w:ascii="仿宋" w:eastAsia="仿宋" w:hAnsi="仿宋"/>
          <w:sz w:val="28"/>
          <w:szCs w:val="28"/>
        </w:rPr>
      </w:pPr>
      <w:r w:rsidRPr="00C82FD9">
        <w:rPr>
          <w:rFonts w:ascii="仿宋" w:eastAsia="仿宋" w:hAnsi="仿宋" w:hint="eastAsia"/>
          <w:sz w:val="28"/>
          <w:szCs w:val="28"/>
        </w:rPr>
        <w:t>1</w:t>
      </w:r>
      <w:r w:rsidR="00CE4F57" w:rsidRPr="00C82FD9">
        <w:rPr>
          <w:rFonts w:ascii="仿宋" w:eastAsia="仿宋" w:hAnsi="仿宋" w:hint="eastAsia"/>
          <w:sz w:val="28"/>
          <w:szCs w:val="28"/>
        </w:rPr>
        <w:t>、</w:t>
      </w:r>
      <w:r w:rsidR="00432D49" w:rsidRPr="00C82FD9">
        <w:rPr>
          <w:rFonts w:ascii="仿宋" w:eastAsia="仿宋" w:hAnsi="仿宋" w:hint="eastAsia"/>
          <w:sz w:val="28"/>
          <w:szCs w:val="28"/>
        </w:rPr>
        <w:t>项目</w:t>
      </w:r>
      <w:r w:rsidRPr="00C82FD9">
        <w:rPr>
          <w:rFonts w:ascii="仿宋" w:eastAsia="仿宋" w:hAnsi="仿宋" w:hint="eastAsia"/>
          <w:sz w:val="28"/>
          <w:szCs w:val="28"/>
        </w:rPr>
        <w:t>质量要求：</w:t>
      </w:r>
      <w:r w:rsidR="00432D49" w:rsidRPr="00C82FD9">
        <w:rPr>
          <w:rFonts w:ascii="仿宋" w:eastAsia="仿宋" w:hAnsi="仿宋" w:hint="eastAsia"/>
          <w:sz w:val="28"/>
          <w:szCs w:val="28"/>
        </w:rPr>
        <w:t>按照《</w:t>
      </w:r>
      <w:r w:rsidR="00432D49" w:rsidRPr="00C82FD9">
        <w:rPr>
          <w:rFonts w:ascii="仿宋" w:eastAsia="仿宋" w:hAnsi="仿宋"/>
          <w:sz w:val="28"/>
          <w:szCs w:val="28"/>
        </w:rPr>
        <w:t>重庆市智慧医院示范建设评价指标</w:t>
      </w:r>
      <w:r w:rsidR="00432D49" w:rsidRPr="00C82FD9">
        <w:rPr>
          <w:rFonts w:ascii="仿宋" w:eastAsia="仿宋" w:hAnsi="仿宋" w:hint="eastAsia"/>
          <w:sz w:val="28"/>
          <w:szCs w:val="28"/>
        </w:rPr>
        <w:t>》</w:t>
      </w:r>
      <w:r w:rsidR="00432D49" w:rsidRPr="00C82FD9">
        <w:rPr>
          <w:rFonts w:ascii="仿宋" w:eastAsia="仿宋" w:hAnsi="仿宋"/>
          <w:sz w:val="28"/>
          <w:szCs w:val="28"/>
        </w:rPr>
        <w:t>(2021 版)</w:t>
      </w:r>
      <w:r w:rsidR="00432D49" w:rsidRPr="00C82FD9">
        <w:rPr>
          <w:rFonts w:ascii="仿宋" w:eastAsia="仿宋" w:hAnsi="仿宋" w:hint="eastAsia"/>
          <w:sz w:val="28"/>
          <w:szCs w:val="28"/>
        </w:rPr>
        <w:t>的3级</w:t>
      </w:r>
      <w:r w:rsidR="00F36B6C" w:rsidRPr="00C82FD9">
        <w:rPr>
          <w:rFonts w:ascii="仿宋" w:eastAsia="仿宋" w:hAnsi="仿宋" w:hint="eastAsia"/>
          <w:sz w:val="28"/>
          <w:szCs w:val="28"/>
        </w:rPr>
        <w:t>标准</w:t>
      </w:r>
      <w:r w:rsidR="00432D49" w:rsidRPr="00C82FD9">
        <w:rPr>
          <w:rFonts w:ascii="仿宋" w:eastAsia="仿宋" w:hAnsi="仿宋" w:hint="eastAsia"/>
          <w:sz w:val="28"/>
          <w:szCs w:val="28"/>
        </w:rPr>
        <w:t>要求的内容</w:t>
      </w:r>
      <w:r w:rsidRPr="00C82FD9">
        <w:rPr>
          <w:rFonts w:ascii="仿宋" w:eastAsia="仿宋" w:hAnsi="仿宋" w:hint="eastAsia"/>
          <w:sz w:val="28"/>
          <w:szCs w:val="28"/>
        </w:rPr>
        <w:t>质量标准复核</w:t>
      </w:r>
      <w:r w:rsidR="003C6791" w:rsidRPr="00C82FD9">
        <w:rPr>
          <w:rFonts w:ascii="仿宋" w:eastAsia="仿宋" w:hAnsi="仿宋" w:hint="eastAsia"/>
          <w:sz w:val="28"/>
          <w:szCs w:val="28"/>
        </w:rPr>
        <w:t>。</w:t>
      </w:r>
    </w:p>
    <w:p w:rsidR="00E12723" w:rsidRPr="00C82FD9" w:rsidRDefault="00EB38CC" w:rsidP="00BD6B95">
      <w:pPr>
        <w:spacing w:line="360" w:lineRule="auto"/>
        <w:ind w:firstLine="420"/>
        <w:rPr>
          <w:rFonts w:ascii="仿宋" w:eastAsia="仿宋" w:hAnsi="仿宋"/>
          <w:sz w:val="28"/>
          <w:szCs w:val="28"/>
        </w:rPr>
      </w:pPr>
      <w:r w:rsidRPr="00C82FD9">
        <w:rPr>
          <w:rFonts w:ascii="仿宋" w:eastAsia="仿宋" w:hAnsi="仿宋" w:hint="eastAsia"/>
          <w:sz w:val="28"/>
          <w:szCs w:val="28"/>
        </w:rPr>
        <w:t>2</w:t>
      </w:r>
      <w:r w:rsidR="00CE4F57" w:rsidRPr="00C82FD9">
        <w:rPr>
          <w:rFonts w:ascii="仿宋" w:eastAsia="仿宋" w:hAnsi="仿宋" w:hint="eastAsia"/>
          <w:sz w:val="28"/>
          <w:szCs w:val="28"/>
        </w:rPr>
        <w:t>、</w:t>
      </w:r>
      <w:r w:rsidRPr="00C82FD9">
        <w:rPr>
          <w:rFonts w:ascii="仿宋" w:eastAsia="仿宋" w:hAnsi="仿宋" w:hint="eastAsia"/>
          <w:sz w:val="28"/>
          <w:szCs w:val="28"/>
        </w:rPr>
        <w:t>踏勘现场：现场</w:t>
      </w:r>
      <w:r w:rsidR="00C86833" w:rsidRPr="00C82FD9">
        <w:rPr>
          <w:rFonts w:ascii="仿宋" w:eastAsia="仿宋" w:hAnsi="仿宋" w:hint="eastAsia"/>
          <w:sz w:val="28"/>
          <w:szCs w:val="28"/>
        </w:rPr>
        <w:t>踏</w:t>
      </w:r>
      <w:r w:rsidRPr="00C82FD9">
        <w:rPr>
          <w:rFonts w:ascii="仿宋" w:eastAsia="仿宋" w:hAnsi="仿宋" w:hint="eastAsia"/>
          <w:sz w:val="28"/>
          <w:szCs w:val="28"/>
        </w:rPr>
        <w:t>勘由参选人自行组织</w:t>
      </w:r>
      <w:r w:rsidR="003C6791" w:rsidRPr="00C82FD9">
        <w:rPr>
          <w:rFonts w:ascii="仿宋" w:eastAsia="仿宋" w:hAnsi="仿宋" w:hint="eastAsia"/>
          <w:sz w:val="28"/>
          <w:szCs w:val="28"/>
        </w:rPr>
        <w:t>。</w:t>
      </w:r>
    </w:p>
    <w:p w:rsidR="00E12723" w:rsidRPr="00C82FD9" w:rsidRDefault="00CE4F57" w:rsidP="00BD6B95">
      <w:pPr>
        <w:spacing w:line="360" w:lineRule="auto"/>
        <w:ind w:firstLine="420"/>
        <w:rPr>
          <w:rFonts w:ascii="仿宋" w:eastAsia="仿宋" w:hAnsi="仿宋"/>
          <w:sz w:val="28"/>
          <w:szCs w:val="28"/>
        </w:rPr>
      </w:pPr>
      <w:r w:rsidRPr="00C82FD9">
        <w:rPr>
          <w:rFonts w:ascii="仿宋" w:eastAsia="仿宋" w:hAnsi="仿宋"/>
          <w:sz w:val="28"/>
          <w:szCs w:val="28"/>
        </w:rPr>
        <w:t>3</w:t>
      </w:r>
      <w:r w:rsidRPr="00C82FD9">
        <w:rPr>
          <w:rFonts w:ascii="仿宋" w:eastAsia="仿宋" w:hAnsi="仿宋" w:hint="eastAsia"/>
          <w:sz w:val="28"/>
          <w:szCs w:val="28"/>
        </w:rPr>
        <w:t>、</w:t>
      </w:r>
      <w:r w:rsidR="00432D49" w:rsidRPr="00C82FD9">
        <w:rPr>
          <w:rFonts w:ascii="仿宋" w:eastAsia="仿宋" w:hAnsi="仿宋" w:hint="eastAsia"/>
          <w:sz w:val="28"/>
          <w:szCs w:val="28"/>
        </w:rPr>
        <w:t>项目</w:t>
      </w:r>
      <w:r w:rsidR="00EB38CC" w:rsidRPr="00C82FD9">
        <w:rPr>
          <w:rFonts w:ascii="仿宋" w:eastAsia="仿宋" w:hAnsi="仿宋" w:hint="eastAsia"/>
          <w:sz w:val="28"/>
          <w:szCs w:val="28"/>
        </w:rPr>
        <w:t>分包：</w:t>
      </w:r>
      <w:r w:rsidR="003C6791" w:rsidRPr="00C82FD9">
        <w:rPr>
          <w:rFonts w:ascii="仿宋" w:eastAsia="仿宋" w:hAnsi="仿宋" w:hint="eastAsia"/>
          <w:sz w:val="28"/>
          <w:szCs w:val="28"/>
        </w:rPr>
        <w:t>不允许分包。</w:t>
      </w:r>
    </w:p>
    <w:p w:rsidR="00D00455" w:rsidRPr="00C82FD9" w:rsidRDefault="00D00455" w:rsidP="003C21CC">
      <w:pPr>
        <w:spacing w:line="360" w:lineRule="auto"/>
        <w:ind w:left="420"/>
        <w:rPr>
          <w:rFonts w:ascii="仿宋" w:eastAsia="仿宋" w:hAnsi="仿宋"/>
          <w:sz w:val="28"/>
          <w:szCs w:val="28"/>
        </w:rPr>
      </w:pPr>
      <w:r w:rsidRPr="00C82FD9">
        <w:rPr>
          <w:rFonts w:ascii="仿宋" w:eastAsia="仿宋" w:hAnsi="仿宋" w:hint="eastAsia"/>
          <w:sz w:val="28"/>
          <w:szCs w:val="28"/>
        </w:rPr>
        <w:t>4、</w:t>
      </w:r>
      <w:r w:rsidR="00432D49" w:rsidRPr="00C82FD9">
        <w:rPr>
          <w:rFonts w:ascii="仿宋" w:eastAsia="仿宋" w:hAnsi="仿宋" w:hint="eastAsia"/>
          <w:sz w:val="28"/>
          <w:szCs w:val="28"/>
        </w:rPr>
        <w:t>项目</w:t>
      </w:r>
      <w:r w:rsidRPr="00C82FD9">
        <w:rPr>
          <w:rFonts w:ascii="仿宋" w:eastAsia="仿宋" w:hAnsi="仿宋" w:hint="eastAsia"/>
          <w:sz w:val="28"/>
          <w:szCs w:val="28"/>
        </w:rPr>
        <w:t>付款方式：乙方完成合同</w:t>
      </w:r>
      <w:r w:rsidR="00432D49" w:rsidRPr="00C82FD9">
        <w:rPr>
          <w:rFonts w:ascii="仿宋" w:eastAsia="仿宋" w:hAnsi="仿宋" w:hint="eastAsia"/>
          <w:sz w:val="28"/>
          <w:szCs w:val="28"/>
        </w:rPr>
        <w:t>项目</w:t>
      </w:r>
      <w:r w:rsidRPr="00C82FD9">
        <w:rPr>
          <w:rFonts w:ascii="仿宋" w:eastAsia="仿宋" w:hAnsi="仿宋" w:hint="eastAsia"/>
          <w:sz w:val="28"/>
          <w:szCs w:val="28"/>
        </w:rPr>
        <w:t>量</w:t>
      </w:r>
      <w:r w:rsidR="003C21CC" w:rsidRPr="00C82FD9">
        <w:rPr>
          <w:rFonts w:ascii="仿宋" w:eastAsia="仿宋" w:hAnsi="仿宋" w:hint="eastAsia"/>
          <w:sz w:val="28"/>
          <w:szCs w:val="28"/>
        </w:rPr>
        <w:t>5</w:t>
      </w:r>
      <w:r w:rsidRPr="00C82FD9">
        <w:rPr>
          <w:rFonts w:ascii="仿宋" w:eastAsia="仿宋" w:hAnsi="仿宋"/>
          <w:sz w:val="28"/>
          <w:szCs w:val="28"/>
        </w:rPr>
        <w:t>0%</w:t>
      </w:r>
      <w:r w:rsidRPr="00C82FD9">
        <w:rPr>
          <w:rFonts w:ascii="仿宋" w:eastAsia="仿宋" w:hAnsi="仿宋" w:hint="eastAsia"/>
          <w:sz w:val="28"/>
          <w:szCs w:val="28"/>
        </w:rPr>
        <w:t>时，甲方向乙方支付合同总价款</w:t>
      </w:r>
      <w:r w:rsidR="003C21CC" w:rsidRPr="00C82FD9">
        <w:rPr>
          <w:rFonts w:ascii="仿宋" w:eastAsia="仿宋" w:hAnsi="仿宋" w:hint="eastAsia"/>
          <w:sz w:val="28"/>
          <w:szCs w:val="28"/>
        </w:rPr>
        <w:t>3</w:t>
      </w:r>
      <w:r w:rsidRPr="00C82FD9">
        <w:rPr>
          <w:rFonts w:ascii="仿宋" w:eastAsia="仿宋" w:hAnsi="仿宋"/>
          <w:sz w:val="28"/>
          <w:szCs w:val="28"/>
        </w:rPr>
        <w:t>0%</w:t>
      </w:r>
      <w:r w:rsidRPr="00C82FD9">
        <w:rPr>
          <w:rFonts w:ascii="仿宋" w:eastAsia="仿宋" w:hAnsi="仿宋" w:hint="eastAsia"/>
          <w:sz w:val="28"/>
          <w:szCs w:val="28"/>
        </w:rPr>
        <w:t>，</w:t>
      </w:r>
      <w:r w:rsidR="003C21CC" w:rsidRPr="00C82FD9">
        <w:rPr>
          <w:rFonts w:ascii="仿宋" w:eastAsia="仿宋" w:hAnsi="仿宋" w:hint="eastAsia"/>
          <w:sz w:val="28"/>
          <w:szCs w:val="28"/>
        </w:rPr>
        <w:t>乙方完成合同项目量75</w:t>
      </w:r>
      <w:r w:rsidR="003C21CC" w:rsidRPr="00C82FD9">
        <w:rPr>
          <w:rFonts w:ascii="仿宋" w:eastAsia="仿宋" w:hAnsi="仿宋"/>
          <w:sz w:val="28"/>
          <w:szCs w:val="28"/>
        </w:rPr>
        <w:t>%</w:t>
      </w:r>
      <w:r w:rsidR="003C21CC" w:rsidRPr="00C82FD9">
        <w:rPr>
          <w:rFonts w:ascii="仿宋" w:eastAsia="仿宋" w:hAnsi="仿宋" w:hint="eastAsia"/>
          <w:sz w:val="28"/>
          <w:szCs w:val="28"/>
        </w:rPr>
        <w:t>时，甲方向乙方支付合同总价款60</w:t>
      </w:r>
      <w:r w:rsidR="003C21CC" w:rsidRPr="00C82FD9">
        <w:rPr>
          <w:rFonts w:ascii="仿宋" w:eastAsia="仿宋" w:hAnsi="仿宋"/>
          <w:sz w:val="28"/>
          <w:szCs w:val="28"/>
        </w:rPr>
        <w:t>%</w:t>
      </w:r>
      <w:r w:rsidR="003C21CC" w:rsidRPr="00C82FD9">
        <w:rPr>
          <w:rFonts w:ascii="仿宋" w:eastAsia="仿宋" w:hAnsi="仿宋" w:hint="eastAsia"/>
          <w:sz w:val="28"/>
          <w:szCs w:val="28"/>
        </w:rPr>
        <w:t>，</w:t>
      </w:r>
      <w:r w:rsidRPr="00C82FD9">
        <w:rPr>
          <w:rFonts w:ascii="仿宋" w:eastAsia="仿宋" w:hAnsi="仿宋" w:hint="eastAsia"/>
          <w:sz w:val="28"/>
          <w:szCs w:val="28"/>
        </w:rPr>
        <w:t>乙方完成合同</w:t>
      </w:r>
      <w:r w:rsidR="00432D49" w:rsidRPr="00C82FD9">
        <w:rPr>
          <w:rFonts w:ascii="仿宋" w:eastAsia="仿宋" w:hAnsi="仿宋" w:hint="eastAsia"/>
          <w:sz w:val="28"/>
          <w:szCs w:val="28"/>
        </w:rPr>
        <w:t>项目</w:t>
      </w:r>
      <w:r w:rsidRPr="00C82FD9">
        <w:rPr>
          <w:rFonts w:ascii="仿宋" w:eastAsia="仿宋" w:hAnsi="仿宋" w:hint="eastAsia"/>
          <w:sz w:val="28"/>
          <w:szCs w:val="28"/>
        </w:rPr>
        <w:t>量9</w:t>
      </w:r>
      <w:r w:rsidRPr="00C82FD9">
        <w:rPr>
          <w:rFonts w:ascii="仿宋" w:eastAsia="仿宋" w:hAnsi="仿宋"/>
          <w:sz w:val="28"/>
          <w:szCs w:val="28"/>
        </w:rPr>
        <w:t>5%</w:t>
      </w:r>
      <w:r w:rsidRPr="00C82FD9">
        <w:rPr>
          <w:rFonts w:ascii="仿宋" w:eastAsia="仿宋" w:hAnsi="仿宋" w:hint="eastAsia"/>
          <w:sz w:val="28"/>
          <w:szCs w:val="28"/>
        </w:rPr>
        <w:t>时，甲方向乙方支付合同总价款8</w:t>
      </w:r>
      <w:r w:rsidRPr="00C82FD9">
        <w:rPr>
          <w:rFonts w:ascii="仿宋" w:eastAsia="仿宋" w:hAnsi="仿宋"/>
          <w:sz w:val="28"/>
          <w:szCs w:val="28"/>
        </w:rPr>
        <w:t>0%</w:t>
      </w:r>
      <w:r w:rsidRPr="00C82FD9">
        <w:rPr>
          <w:rFonts w:ascii="仿宋" w:eastAsia="仿宋" w:hAnsi="仿宋" w:hint="eastAsia"/>
          <w:sz w:val="28"/>
          <w:szCs w:val="28"/>
        </w:rPr>
        <w:t>，</w:t>
      </w:r>
      <w:r w:rsidR="00432D49" w:rsidRPr="00C82FD9">
        <w:rPr>
          <w:rFonts w:ascii="仿宋" w:eastAsia="仿宋" w:hAnsi="仿宋" w:hint="eastAsia"/>
          <w:sz w:val="28"/>
          <w:szCs w:val="28"/>
        </w:rPr>
        <w:t>项目</w:t>
      </w:r>
      <w:r w:rsidRPr="00C82FD9">
        <w:rPr>
          <w:rFonts w:ascii="仿宋" w:eastAsia="仿宋" w:hAnsi="仿宋" w:hint="eastAsia"/>
          <w:sz w:val="28"/>
          <w:szCs w:val="28"/>
        </w:rPr>
        <w:t>竣工，并经甲方组织有关部门验收合格后，甲、乙双方一个月内办理完结算，</w:t>
      </w:r>
      <w:r w:rsidR="00432D49" w:rsidRPr="00C82FD9">
        <w:rPr>
          <w:rFonts w:ascii="仿宋" w:eastAsia="仿宋" w:hAnsi="仿宋" w:hint="eastAsia"/>
          <w:sz w:val="28"/>
          <w:szCs w:val="28"/>
        </w:rPr>
        <w:t>项目</w:t>
      </w:r>
      <w:r w:rsidRPr="00C82FD9">
        <w:rPr>
          <w:rFonts w:ascii="仿宋" w:eastAsia="仿宋" w:hAnsi="仿宋" w:hint="eastAsia"/>
          <w:sz w:val="28"/>
          <w:szCs w:val="28"/>
        </w:rPr>
        <w:t>款支付到结算总金额的9</w:t>
      </w:r>
      <w:r w:rsidRPr="00C82FD9">
        <w:rPr>
          <w:rFonts w:ascii="仿宋" w:eastAsia="仿宋" w:hAnsi="仿宋"/>
          <w:sz w:val="28"/>
          <w:szCs w:val="28"/>
        </w:rPr>
        <w:t>5%</w:t>
      </w:r>
      <w:r w:rsidRPr="00C82FD9">
        <w:rPr>
          <w:rFonts w:ascii="仿宋" w:eastAsia="仿宋" w:hAnsi="仿宋" w:hint="eastAsia"/>
          <w:sz w:val="28"/>
          <w:szCs w:val="28"/>
        </w:rPr>
        <w:t>，余款为结算金额的5</w:t>
      </w:r>
      <w:r w:rsidRPr="00C82FD9">
        <w:rPr>
          <w:rFonts w:ascii="仿宋" w:eastAsia="仿宋" w:hAnsi="仿宋"/>
          <w:sz w:val="28"/>
          <w:szCs w:val="28"/>
        </w:rPr>
        <w:t>%</w:t>
      </w:r>
      <w:r w:rsidRPr="00C82FD9">
        <w:rPr>
          <w:rFonts w:ascii="仿宋" w:eastAsia="仿宋" w:hAnsi="仿宋" w:hint="eastAsia"/>
          <w:sz w:val="28"/>
          <w:szCs w:val="28"/>
        </w:rPr>
        <w:t>，作为本</w:t>
      </w:r>
      <w:r w:rsidR="00432D49" w:rsidRPr="00C82FD9">
        <w:rPr>
          <w:rFonts w:ascii="仿宋" w:eastAsia="仿宋" w:hAnsi="仿宋" w:hint="eastAsia"/>
          <w:sz w:val="28"/>
          <w:szCs w:val="28"/>
        </w:rPr>
        <w:t>项目</w:t>
      </w:r>
      <w:r w:rsidRPr="00C82FD9">
        <w:rPr>
          <w:rFonts w:ascii="仿宋" w:eastAsia="仿宋" w:hAnsi="仿宋" w:hint="eastAsia"/>
          <w:sz w:val="28"/>
          <w:szCs w:val="28"/>
        </w:rPr>
        <w:t>的保修金，待本</w:t>
      </w:r>
      <w:r w:rsidR="00432D49" w:rsidRPr="00C82FD9">
        <w:rPr>
          <w:rFonts w:ascii="仿宋" w:eastAsia="仿宋" w:hAnsi="仿宋" w:hint="eastAsia"/>
          <w:sz w:val="28"/>
          <w:szCs w:val="28"/>
        </w:rPr>
        <w:t>项目</w:t>
      </w:r>
      <w:r w:rsidRPr="00C82FD9">
        <w:rPr>
          <w:rFonts w:ascii="仿宋" w:eastAsia="仿宋" w:hAnsi="仿宋" w:hint="eastAsia"/>
          <w:sz w:val="28"/>
          <w:szCs w:val="28"/>
        </w:rPr>
        <w:t>竣工验收</w:t>
      </w:r>
      <w:r w:rsidRPr="00C82FD9">
        <w:rPr>
          <w:rFonts w:ascii="仿宋" w:eastAsia="仿宋" w:hAnsi="仿宋" w:hint="eastAsia"/>
          <w:sz w:val="28"/>
          <w:szCs w:val="28"/>
        </w:rPr>
        <w:lastRenderedPageBreak/>
        <w:t>合格满一年后七天内支付5</w:t>
      </w:r>
      <w:r w:rsidRPr="00C82FD9">
        <w:rPr>
          <w:rFonts w:ascii="仿宋" w:eastAsia="仿宋" w:hAnsi="仿宋"/>
          <w:sz w:val="28"/>
          <w:szCs w:val="28"/>
        </w:rPr>
        <w:t>%</w:t>
      </w:r>
      <w:r w:rsidRPr="00C82FD9">
        <w:rPr>
          <w:rFonts w:ascii="仿宋" w:eastAsia="仿宋" w:hAnsi="仿宋" w:hint="eastAsia"/>
          <w:sz w:val="28"/>
          <w:szCs w:val="28"/>
        </w:rPr>
        <w:t>。</w:t>
      </w:r>
    </w:p>
    <w:p w:rsidR="00E12723" w:rsidRPr="00C82FD9" w:rsidRDefault="00D00455" w:rsidP="00BD6B95">
      <w:pPr>
        <w:spacing w:line="360" w:lineRule="auto"/>
        <w:ind w:firstLine="420"/>
        <w:rPr>
          <w:rFonts w:ascii="仿宋" w:eastAsia="仿宋" w:hAnsi="仿宋"/>
          <w:sz w:val="28"/>
          <w:szCs w:val="28"/>
        </w:rPr>
      </w:pPr>
      <w:r w:rsidRPr="00C82FD9">
        <w:rPr>
          <w:rFonts w:ascii="仿宋" w:eastAsia="仿宋" w:hAnsi="仿宋"/>
          <w:sz w:val="28"/>
          <w:szCs w:val="28"/>
        </w:rPr>
        <w:t>5</w:t>
      </w:r>
      <w:r w:rsidR="00CE4F57" w:rsidRPr="00C82FD9">
        <w:rPr>
          <w:rFonts w:ascii="仿宋" w:eastAsia="仿宋" w:hAnsi="仿宋" w:hint="eastAsia"/>
          <w:sz w:val="28"/>
          <w:szCs w:val="28"/>
        </w:rPr>
        <w:t>、</w:t>
      </w:r>
      <w:r w:rsidR="00EB38CC" w:rsidRPr="00C82FD9">
        <w:rPr>
          <w:rFonts w:ascii="仿宋" w:eastAsia="仿宋" w:hAnsi="仿宋" w:hint="eastAsia"/>
          <w:sz w:val="28"/>
          <w:szCs w:val="28"/>
        </w:rPr>
        <w:t>递交</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申请文件份数：</w:t>
      </w:r>
      <w:r w:rsidR="00F01AC0" w:rsidRPr="00C82FD9">
        <w:rPr>
          <w:rFonts w:ascii="仿宋" w:eastAsia="仿宋" w:hAnsi="仿宋" w:hint="eastAsia"/>
          <w:sz w:val="28"/>
          <w:szCs w:val="28"/>
        </w:rPr>
        <w:t>2</w:t>
      </w:r>
      <w:r w:rsidR="00EB38CC" w:rsidRPr="00C82FD9">
        <w:rPr>
          <w:rFonts w:ascii="仿宋" w:eastAsia="仿宋" w:hAnsi="仿宋" w:hint="eastAsia"/>
          <w:sz w:val="28"/>
          <w:szCs w:val="28"/>
        </w:rPr>
        <w:t>份</w:t>
      </w:r>
      <w:r w:rsidR="00310D8A" w:rsidRPr="00C82FD9">
        <w:rPr>
          <w:rFonts w:ascii="仿宋" w:eastAsia="仿宋" w:hAnsi="仿宋" w:hint="eastAsia"/>
          <w:sz w:val="28"/>
          <w:szCs w:val="28"/>
        </w:rPr>
        <w:t>（正本一本、副本</w:t>
      </w:r>
      <w:r w:rsidR="00F01AC0" w:rsidRPr="00C82FD9">
        <w:rPr>
          <w:rFonts w:ascii="仿宋" w:eastAsia="仿宋" w:hAnsi="仿宋" w:hint="eastAsia"/>
          <w:sz w:val="28"/>
          <w:szCs w:val="28"/>
        </w:rPr>
        <w:t>一</w:t>
      </w:r>
      <w:r w:rsidR="00310D8A" w:rsidRPr="00C82FD9">
        <w:rPr>
          <w:rFonts w:ascii="仿宋" w:eastAsia="仿宋" w:hAnsi="仿宋" w:hint="eastAsia"/>
          <w:sz w:val="28"/>
          <w:szCs w:val="28"/>
        </w:rPr>
        <w:t>本）</w:t>
      </w:r>
      <w:r w:rsidR="003C6791" w:rsidRPr="00C82FD9">
        <w:rPr>
          <w:rFonts w:ascii="仿宋" w:eastAsia="仿宋" w:hAnsi="仿宋" w:hint="eastAsia"/>
          <w:sz w:val="28"/>
          <w:szCs w:val="28"/>
        </w:rPr>
        <w:t>。</w:t>
      </w:r>
    </w:p>
    <w:p w:rsidR="00E063A9" w:rsidRPr="00C82FD9" w:rsidRDefault="00D00455" w:rsidP="00BD6B95">
      <w:pPr>
        <w:spacing w:line="360" w:lineRule="auto"/>
        <w:ind w:left="420"/>
        <w:rPr>
          <w:rFonts w:ascii="仿宋" w:eastAsia="仿宋" w:hAnsi="仿宋"/>
          <w:sz w:val="28"/>
          <w:szCs w:val="28"/>
        </w:rPr>
      </w:pPr>
      <w:r w:rsidRPr="00C82FD9">
        <w:rPr>
          <w:rFonts w:ascii="仿宋" w:eastAsia="仿宋" w:hAnsi="仿宋"/>
          <w:sz w:val="28"/>
          <w:szCs w:val="28"/>
        </w:rPr>
        <w:t>6</w:t>
      </w:r>
      <w:r w:rsidR="00CE4F57" w:rsidRPr="00C82FD9">
        <w:rPr>
          <w:rFonts w:ascii="仿宋" w:eastAsia="仿宋" w:hAnsi="仿宋" w:hint="eastAsia"/>
          <w:sz w:val="28"/>
          <w:szCs w:val="28"/>
        </w:rPr>
        <w:t>、</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会议时间和地点：定于20</w:t>
      </w:r>
      <w:r w:rsidR="00074AD4" w:rsidRPr="00C82FD9">
        <w:rPr>
          <w:rFonts w:ascii="仿宋" w:eastAsia="仿宋" w:hAnsi="仿宋" w:hint="eastAsia"/>
          <w:sz w:val="28"/>
          <w:szCs w:val="28"/>
        </w:rPr>
        <w:t>2</w:t>
      </w:r>
      <w:r w:rsidR="0042523D" w:rsidRPr="00C82FD9">
        <w:rPr>
          <w:rFonts w:ascii="仿宋" w:eastAsia="仿宋" w:hAnsi="仿宋" w:hint="eastAsia"/>
          <w:sz w:val="28"/>
          <w:szCs w:val="28"/>
        </w:rPr>
        <w:t>1</w:t>
      </w:r>
      <w:r w:rsidR="00EB38CC" w:rsidRPr="00C82FD9">
        <w:rPr>
          <w:rFonts w:ascii="仿宋" w:eastAsia="仿宋" w:hAnsi="仿宋" w:hint="eastAsia"/>
          <w:sz w:val="28"/>
          <w:szCs w:val="28"/>
        </w:rPr>
        <w:t>年</w:t>
      </w:r>
      <w:r w:rsidR="00C25D67" w:rsidRPr="00C82FD9">
        <w:rPr>
          <w:rFonts w:ascii="仿宋" w:eastAsia="仿宋" w:hAnsi="仿宋"/>
          <w:sz w:val="28"/>
          <w:szCs w:val="28"/>
        </w:rPr>
        <w:t>3</w:t>
      </w:r>
      <w:r w:rsidR="00EB38CC" w:rsidRPr="00C82FD9">
        <w:rPr>
          <w:rFonts w:ascii="仿宋" w:eastAsia="仿宋" w:hAnsi="仿宋" w:hint="eastAsia"/>
          <w:sz w:val="28"/>
          <w:szCs w:val="28"/>
        </w:rPr>
        <w:t>月</w:t>
      </w:r>
      <w:r w:rsidR="00070631" w:rsidRPr="00C82FD9">
        <w:rPr>
          <w:rFonts w:ascii="仿宋" w:eastAsia="仿宋" w:hAnsi="仿宋" w:hint="eastAsia"/>
          <w:sz w:val="28"/>
          <w:szCs w:val="28"/>
        </w:rPr>
        <w:t>30</w:t>
      </w:r>
      <w:r w:rsidR="00EB38CC" w:rsidRPr="00C82FD9">
        <w:rPr>
          <w:rFonts w:ascii="仿宋" w:eastAsia="仿宋" w:hAnsi="仿宋" w:hint="eastAsia"/>
          <w:sz w:val="28"/>
          <w:szCs w:val="28"/>
        </w:rPr>
        <w:t>日</w:t>
      </w:r>
      <w:r w:rsidR="00070631" w:rsidRPr="00C82FD9">
        <w:rPr>
          <w:rFonts w:ascii="仿宋" w:eastAsia="仿宋" w:hAnsi="仿宋" w:hint="eastAsia"/>
          <w:sz w:val="28"/>
          <w:szCs w:val="28"/>
        </w:rPr>
        <w:t>14</w:t>
      </w:r>
      <w:r w:rsidR="00EB38CC" w:rsidRPr="00C82FD9">
        <w:rPr>
          <w:rFonts w:ascii="仿宋" w:eastAsia="仿宋" w:hAnsi="仿宋" w:hint="eastAsia"/>
          <w:sz w:val="28"/>
          <w:szCs w:val="28"/>
        </w:rPr>
        <w:t>时</w:t>
      </w:r>
      <w:r w:rsidR="00070631" w:rsidRPr="00C82FD9">
        <w:rPr>
          <w:rFonts w:ascii="仿宋" w:eastAsia="仿宋" w:hAnsi="仿宋" w:hint="eastAsia"/>
          <w:sz w:val="28"/>
          <w:szCs w:val="28"/>
        </w:rPr>
        <w:t>3</w:t>
      </w:r>
      <w:r w:rsidR="000353BD" w:rsidRPr="00C82FD9">
        <w:rPr>
          <w:rFonts w:ascii="仿宋" w:eastAsia="仿宋" w:hAnsi="仿宋" w:hint="eastAsia"/>
          <w:sz w:val="28"/>
          <w:szCs w:val="28"/>
        </w:rPr>
        <w:t>0</w:t>
      </w:r>
      <w:r w:rsidR="007C1936" w:rsidRPr="00C82FD9">
        <w:rPr>
          <w:rFonts w:ascii="仿宋" w:eastAsia="仿宋" w:hAnsi="仿宋" w:hint="eastAsia"/>
          <w:sz w:val="28"/>
          <w:szCs w:val="28"/>
        </w:rPr>
        <w:t>分</w:t>
      </w:r>
      <w:r w:rsidR="00EB38CC" w:rsidRPr="00C82FD9">
        <w:rPr>
          <w:rFonts w:ascii="仿宋" w:eastAsia="仿宋" w:hAnsi="仿宋" w:hint="eastAsia"/>
          <w:sz w:val="28"/>
          <w:szCs w:val="28"/>
        </w:rPr>
        <w:t>，在</w:t>
      </w:r>
      <w:r w:rsidR="009414D4" w:rsidRPr="00C82FD9">
        <w:rPr>
          <w:rFonts w:ascii="仿宋" w:eastAsia="仿宋" w:hAnsi="仿宋" w:hint="eastAsia"/>
          <w:sz w:val="28"/>
          <w:szCs w:val="28"/>
        </w:rPr>
        <w:t>重庆郭昌毕中医骨伤医院有限公司</w:t>
      </w:r>
      <w:r w:rsidR="00C25D67" w:rsidRPr="00C82FD9">
        <w:rPr>
          <w:rFonts w:ascii="仿宋" w:eastAsia="仿宋" w:hAnsi="仿宋" w:hint="eastAsia"/>
          <w:sz w:val="28"/>
          <w:szCs w:val="28"/>
        </w:rPr>
        <w:t>办公综合楼</w:t>
      </w:r>
      <w:r w:rsidR="00070631" w:rsidRPr="00C82FD9">
        <w:rPr>
          <w:rFonts w:ascii="仿宋" w:eastAsia="仿宋" w:hAnsi="仿宋" w:hint="eastAsia"/>
          <w:sz w:val="28"/>
          <w:szCs w:val="28"/>
        </w:rPr>
        <w:t>三</w:t>
      </w:r>
      <w:r w:rsidR="00C25D67" w:rsidRPr="00C82FD9">
        <w:rPr>
          <w:rFonts w:ascii="仿宋" w:eastAsia="仿宋" w:hAnsi="仿宋" w:hint="eastAsia"/>
          <w:sz w:val="28"/>
          <w:szCs w:val="28"/>
        </w:rPr>
        <w:t>楼会议室举行</w:t>
      </w:r>
      <w:r w:rsidR="009414D4" w:rsidRPr="00C82FD9">
        <w:rPr>
          <w:rFonts w:ascii="仿宋" w:eastAsia="仿宋" w:hAnsi="仿宋" w:hint="eastAsia"/>
          <w:sz w:val="28"/>
          <w:szCs w:val="28"/>
        </w:rPr>
        <w:t>招标</w:t>
      </w:r>
      <w:r w:rsidR="00C25D67" w:rsidRPr="00C82FD9">
        <w:rPr>
          <w:rFonts w:ascii="仿宋" w:eastAsia="仿宋" w:hAnsi="仿宋" w:hint="eastAsia"/>
          <w:sz w:val="28"/>
          <w:szCs w:val="28"/>
        </w:rPr>
        <w:t>会议</w:t>
      </w:r>
      <w:r w:rsidR="003C6791" w:rsidRPr="00C82FD9">
        <w:rPr>
          <w:rFonts w:ascii="仿宋" w:eastAsia="仿宋" w:hAnsi="仿宋" w:hint="eastAsia"/>
          <w:sz w:val="28"/>
          <w:szCs w:val="28"/>
        </w:rPr>
        <w:t>。</w:t>
      </w:r>
    </w:p>
    <w:p w:rsidR="00E12723" w:rsidRPr="00C82FD9" w:rsidRDefault="00D00455" w:rsidP="00BD6B95">
      <w:pPr>
        <w:spacing w:line="360" w:lineRule="auto"/>
        <w:ind w:firstLine="420"/>
        <w:rPr>
          <w:rFonts w:ascii="仿宋" w:eastAsia="仿宋" w:hAnsi="仿宋"/>
          <w:sz w:val="28"/>
          <w:szCs w:val="28"/>
        </w:rPr>
      </w:pPr>
      <w:r w:rsidRPr="00C82FD9">
        <w:rPr>
          <w:rFonts w:ascii="仿宋" w:eastAsia="仿宋" w:hAnsi="仿宋"/>
          <w:sz w:val="28"/>
          <w:szCs w:val="28"/>
        </w:rPr>
        <w:t>7</w:t>
      </w:r>
      <w:r w:rsidR="00CE4F57" w:rsidRPr="00C82FD9">
        <w:rPr>
          <w:rFonts w:ascii="仿宋" w:eastAsia="仿宋" w:hAnsi="仿宋" w:hint="eastAsia"/>
          <w:sz w:val="28"/>
          <w:szCs w:val="28"/>
        </w:rPr>
        <w:t>、</w:t>
      </w:r>
      <w:r w:rsidR="009414D4" w:rsidRPr="00C82FD9">
        <w:rPr>
          <w:rFonts w:ascii="仿宋" w:eastAsia="仿宋" w:hAnsi="仿宋" w:hint="eastAsia"/>
          <w:sz w:val="28"/>
          <w:szCs w:val="28"/>
        </w:rPr>
        <w:t>招标</w:t>
      </w:r>
      <w:r w:rsidR="00EB38CC" w:rsidRPr="00C82FD9">
        <w:rPr>
          <w:rFonts w:ascii="仿宋" w:eastAsia="仿宋" w:hAnsi="仿宋" w:hint="eastAsia"/>
          <w:sz w:val="28"/>
          <w:szCs w:val="28"/>
        </w:rPr>
        <w:t xml:space="preserve">申请文件与资质文件密封装袋，现场开封。 </w:t>
      </w:r>
    </w:p>
    <w:p w:rsidR="00CE4F57" w:rsidRPr="00C82FD9" w:rsidRDefault="00D00455" w:rsidP="00BD6B95">
      <w:pPr>
        <w:spacing w:line="360" w:lineRule="auto"/>
        <w:ind w:firstLine="420"/>
        <w:rPr>
          <w:rFonts w:ascii="仿宋" w:eastAsia="仿宋" w:hAnsi="仿宋"/>
          <w:sz w:val="28"/>
          <w:szCs w:val="28"/>
        </w:rPr>
      </w:pPr>
      <w:r w:rsidRPr="00C82FD9">
        <w:rPr>
          <w:rFonts w:ascii="仿宋" w:eastAsia="仿宋" w:hAnsi="仿宋"/>
          <w:sz w:val="28"/>
          <w:szCs w:val="28"/>
        </w:rPr>
        <w:t>8</w:t>
      </w:r>
      <w:r w:rsidR="00CE4F57" w:rsidRPr="00C82FD9">
        <w:rPr>
          <w:rFonts w:ascii="仿宋" w:eastAsia="仿宋" w:hAnsi="仿宋" w:hint="eastAsia"/>
          <w:sz w:val="28"/>
          <w:szCs w:val="28"/>
        </w:rPr>
        <w:t>、本</w:t>
      </w:r>
      <w:r w:rsidR="00432D49" w:rsidRPr="00C82FD9">
        <w:rPr>
          <w:rFonts w:ascii="仿宋" w:eastAsia="仿宋" w:hAnsi="仿宋" w:hint="eastAsia"/>
          <w:sz w:val="28"/>
          <w:szCs w:val="28"/>
        </w:rPr>
        <w:t>项目</w:t>
      </w:r>
      <w:r w:rsidR="00CE4F57" w:rsidRPr="00C82FD9">
        <w:rPr>
          <w:rFonts w:ascii="仿宋" w:eastAsia="仿宋" w:hAnsi="仿宋" w:hint="eastAsia"/>
          <w:sz w:val="28"/>
          <w:szCs w:val="28"/>
        </w:rPr>
        <w:t>需</w:t>
      </w:r>
      <w:r w:rsidR="00553BD4" w:rsidRPr="00C82FD9">
        <w:rPr>
          <w:rFonts w:ascii="仿宋" w:eastAsia="仿宋" w:hAnsi="仿宋" w:hint="eastAsia"/>
          <w:sz w:val="28"/>
          <w:szCs w:val="28"/>
        </w:rPr>
        <w:t>根据各分项</w:t>
      </w:r>
      <w:r w:rsidR="00CE4F57" w:rsidRPr="00C82FD9">
        <w:rPr>
          <w:rFonts w:ascii="仿宋" w:eastAsia="仿宋" w:hAnsi="仿宋" w:hint="eastAsia"/>
          <w:sz w:val="28"/>
          <w:szCs w:val="28"/>
        </w:rPr>
        <w:t>开具</w:t>
      </w:r>
      <w:r w:rsidR="00553BD4" w:rsidRPr="00C82FD9">
        <w:rPr>
          <w:rFonts w:ascii="仿宋" w:eastAsia="仿宋" w:hAnsi="仿宋" w:hint="eastAsia"/>
          <w:sz w:val="28"/>
          <w:szCs w:val="28"/>
        </w:rPr>
        <w:t>相应</w:t>
      </w:r>
      <w:r w:rsidR="00CE4F57" w:rsidRPr="00C82FD9">
        <w:rPr>
          <w:rFonts w:ascii="仿宋" w:eastAsia="仿宋" w:hAnsi="仿宋" w:hint="eastAsia"/>
          <w:sz w:val="28"/>
          <w:szCs w:val="28"/>
        </w:rPr>
        <w:t>增值税普通发票。</w:t>
      </w:r>
    </w:p>
    <w:p w:rsidR="00426864" w:rsidRPr="00C82FD9" w:rsidRDefault="00426864" w:rsidP="00BD6B95">
      <w:pPr>
        <w:spacing w:line="360" w:lineRule="auto"/>
        <w:ind w:firstLine="420"/>
        <w:rPr>
          <w:rFonts w:ascii="仿宋" w:eastAsia="仿宋" w:hAnsi="仿宋"/>
          <w:sz w:val="28"/>
          <w:szCs w:val="28"/>
        </w:rPr>
      </w:pPr>
      <w:r w:rsidRPr="00C82FD9">
        <w:rPr>
          <w:rFonts w:ascii="仿宋" w:eastAsia="仿宋" w:hAnsi="仿宋" w:hint="eastAsia"/>
          <w:sz w:val="28"/>
          <w:szCs w:val="28"/>
        </w:rPr>
        <w:t>9、中标单位需缴纳</w:t>
      </w:r>
      <w:r w:rsidR="00432D49" w:rsidRPr="00C82FD9">
        <w:rPr>
          <w:rFonts w:ascii="仿宋" w:eastAsia="仿宋" w:hAnsi="仿宋" w:hint="eastAsia"/>
          <w:sz w:val="28"/>
          <w:szCs w:val="28"/>
        </w:rPr>
        <w:t>项目</w:t>
      </w:r>
      <w:r w:rsidRPr="00C82FD9">
        <w:rPr>
          <w:rFonts w:ascii="仿宋" w:eastAsia="仿宋" w:hAnsi="仿宋" w:hint="eastAsia"/>
          <w:sz w:val="28"/>
          <w:szCs w:val="28"/>
        </w:rPr>
        <w:t>合同总价款</w:t>
      </w:r>
      <w:r w:rsidRPr="00C82FD9">
        <w:rPr>
          <w:rFonts w:ascii="仿宋" w:eastAsia="仿宋" w:hAnsi="仿宋"/>
          <w:sz w:val="28"/>
          <w:szCs w:val="28"/>
        </w:rPr>
        <w:t>5%</w:t>
      </w:r>
      <w:r w:rsidRPr="00C82FD9">
        <w:rPr>
          <w:rFonts w:ascii="仿宋" w:eastAsia="仿宋" w:hAnsi="仿宋" w:hint="eastAsia"/>
          <w:sz w:val="28"/>
          <w:szCs w:val="28"/>
        </w:rPr>
        <w:t>作为合同履约保证金。</w:t>
      </w:r>
    </w:p>
    <w:p w:rsidR="00E12723" w:rsidRPr="00C82FD9" w:rsidRDefault="004712E6" w:rsidP="00BD6B95">
      <w:pPr>
        <w:spacing w:line="360" w:lineRule="auto"/>
        <w:rPr>
          <w:rFonts w:ascii="仿宋" w:eastAsia="仿宋" w:hAnsi="仿宋"/>
          <w:sz w:val="28"/>
          <w:szCs w:val="28"/>
        </w:rPr>
      </w:pPr>
      <w:r w:rsidRPr="00C82FD9">
        <w:rPr>
          <w:rFonts w:ascii="仿宋" w:eastAsia="仿宋" w:hAnsi="仿宋" w:hint="eastAsia"/>
          <w:sz w:val="28"/>
          <w:szCs w:val="28"/>
        </w:rPr>
        <w:t>四</w:t>
      </w:r>
      <w:r w:rsidR="00EB38CC" w:rsidRPr="00C82FD9">
        <w:rPr>
          <w:rFonts w:ascii="仿宋" w:eastAsia="仿宋" w:hAnsi="仿宋" w:hint="eastAsia"/>
          <w:sz w:val="28"/>
          <w:szCs w:val="28"/>
        </w:rPr>
        <w:t>、</w:t>
      </w:r>
      <w:r w:rsidRPr="00C82FD9">
        <w:rPr>
          <w:rFonts w:ascii="仿宋" w:eastAsia="仿宋" w:hAnsi="仿宋" w:hint="eastAsia"/>
          <w:sz w:val="28"/>
          <w:szCs w:val="28"/>
        </w:rPr>
        <w:t>评</w:t>
      </w:r>
      <w:r w:rsidR="009414D4" w:rsidRPr="00C82FD9">
        <w:rPr>
          <w:rFonts w:ascii="仿宋" w:eastAsia="仿宋" w:hAnsi="仿宋" w:hint="eastAsia"/>
          <w:sz w:val="28"/>
          <w:szCs w:val="28"/>
        </w:rPr>
        <w:t>标</w:t>
      </w:r>
      <w:r w:rsidR="00EB38CC" w:rsidRPr="00C82FD9">
        <w:rPr>
          <w:rFonts w:ascii="仿宋" w:eastAsia="仿宋" w:hAnsi="仿宋" w:hint="eastAsia"/>
          <w:sz w:val="28"/>
          <w:szCs w:val="28"/>
        </w:rPr>
        <w:t>办法</w:t>
      </w:r>
    </w:p>
    <w:p w:rsidR="003B4590" w:rsidRPr="00C82FD9" w:rsidRDefault="00432D49" w:rsidP="00BD6B95">
      <w:pPr>
        <w:spacing w:line="360" w:lineRule="auto"/>
        <w:ind w:firstLineChars="200" w:firstLine="560"/>
        <w:rPr>
          <w:rFonts w:ascii="仿宋" w:eastAsia="仿宋" w:hAnsi="仿宋"/>
          <w:sz w:val="28"/>
          <w:szCs w:val="28"/>
        </w:rPr>
      </w:pPr>
      <w:r w:rsidRPr="00C82FD9">
        <w:rPr>
          <w:rFonts w:ascii="仿宋" w:eastAsia="仿宋" w:hAnsi="仿宋" w:hint="eastAsia"/>
          <w:bCs/>
          <w:sz w:val="28"/>
          <w:szCs w:val="28"/>
        </w:rPr>
        <w:t>采用综合评审后，</w:t>
      </w:r>
      <w:r w:rsidR="006E58BF" w:rsidRPr="00C82FD9">
        <w:rPr>
          <w:rFonts w:ascii="仿宋" w:eastAsia="仿宋" w:hAnsi="仿宋" w:hint="eastAsia"/>
          <w:bCs/>
          <w:sz w:val="28"/>
          <w:szCs w:val="28"/>
        </w:rPr>
        <w:t>已综合评分高</w:t>
      </w:r>
      <w:r w:rsidR="000353BD" w:rsidRPr="00C82FD9">
        <w:rPr>
          <w:rFonts w:ascii="仿宋" w:eastAsia="仿宋" w:hAnsi="仿宋" w:hint="eastAsia"/>
          <w:bCs/>
          <w:sz w:val="28"/>
          <w:szCs w:val="28"/>
        </w:rPr>
        <w:t>中标。</w:t>
      </w:r>
      <w:r w:rsidR="009B0FA2" w:rsidRPr="00C82FD9">
        <w:rPr>
          <w:rFonts w:ascii="仿宋" w:eastAsia="仿宋" w:hAnsi="仿宋" w:hint="eastAsia"/>
          <w:sz w:val="28"/>
          <w:szCs w:val="28"/>
        </w:rPr>
        <w:t>即参选单位</w:t>
      </w:r>
      <w:r w:rsidR="000353BD" w:rsidRPr="00C82FD9">
        <w:rPr>
          <w:rFonts w:ascii="仿宋" w:eastAsia="仿宋" w:hAnsi="仿宋" w:hint="eastAsia"/>
          <w:sz w:val="28"/>
          <w:szCs w:val="28"/>
        </w:rPr>
        <w:t>通过综合评审后</w:t>
      </w:r>
      <w:r w:rsidR="009B0FA2" w:rsidRPr="00C82FD9">
        <w:rPr>
          <w:rFonts w:ascii="仿宋" w:eastAsia="仿宋" w:hAnsi="仿宋" w:hint="eastAsia"/>
          <w:sz w:val="28"/>
          <w:szCs w:val="28"/>
        </w:rPr>
        <w:t>按</w:t>
      </w:r>
      <w:r w:rsidR="006E58BF" w:rsidRPr="00C82FD9">
        <w:rPr>
          <w:rFonts w:ascii="仿宋" w:eastAsia="仿宋" w:hAnsi="仿宋" w:hint="eastAsia"/>
          <w:sz w:val="28"/>
          <w:szCs w:val="28"/>
        </w:rPr>
        <w:t>综合评分高者</w:t>
      </w:r>
      <w:r w:rsidR="009B0FA2" w:rsidRPr="00C82FD9">
        <w:rPr>
          <w:rFonts w:ascii="仿宋" w:eastAsia="仿宋" w:hAnsi="仿宋" w:hint="eastAsia"/>
          <w:sz w:val="28"/>
          <w:szCs w:val="28"/>
        </w:rPr>
        <w:t>确定施工单位，按</w:t>
      </w:r>
      <w:r w:rsidR="000353BD" w:rsidRPr="00C82FD9">
        <w:rPr>
          <w:rFonts w:ascii="仿宋" w:eastAsia="仿宋" w:hAnsi="仿宋" w:hint="eastAsia"/>
          <w:sz w:val="28"/>
          <w:szCs w:val="28"/>
        </w:rPr>
        <w:t>参选单位清单报价</w:t>
      </w:r>
      <w:r w:rsidR="009B0FA2" w:rsidRPr="00C82FD9">
        <w:rPr>
          <w:rFonts w:ascii="仿宋" w:eastAsia="仿宋" w:hAnsi="仿宋" w:hint="eastAsia"/>
          <w:sz w:val="28"/>
          <w:szCs w:val="28"/>
        </w:rPr>
        <w:t>签订合同</w:t>
      </w:r>
      <w:r w:rsidR="00EB38CC" w:rsidRPr="00C82FD9">
        <w:rPr>
          <w:rFonts w:ascii="仿宋" w:eastAsia="仿宋" w:hAnsi="仿宋" w:hint="eastAsia"/>
          <w:sz w:val="28"/>
          <w:szCs w:val="28"/>
        </w:rPr>
        <w:t>。</w:t>
      </w:r>
      <w:r w:rsidR="00C86833" w:rsidRPr="00C82FD9">
        <w:rPr>
          <w:rFonts w:ascii="仿宋" w:eastAsia="仿宋" w:hAnsi="仿宋" w:hint="eastAsia"/>
          <w:sz w:val="28"/>
          <w:szCs w:val="28"/>
        </w:rPr>
        <w:t>具体评审内容如下：</w:t>
      </w:r>
    </w:p>
    <w:tbl>
      <w:tblPr>
        <w:tblW w:w="8359" w:type="dxa"/>
        <w:tblInd w:w="113" w:type="dxa"/>
        <w:tblLook w:val="04A0"/>
      </w:tblPr>
      <w:tblGrid>
        <w:gridCol w:w="846"/>
        <w:gridCol w:w="1276"/>
        <w:gridCol w:w="6237"/>
      </w:tblGrid>
      <w:tr w:rsidR="002550F0" w:rsidRPr="00C82FD9" w:rsidTr="000353BD">
        <w:trPr>
          <w:trHeight w:val="433"/>
        </w:trPr>
        <w:tc>
          <w:tcPr>
            <w:tcW w:w="83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bCs/>
                <w:kern w:val="0"/>
                <w:sz w:val="28"/>
                <w:szCs w:val="28"/>
              </w:rPr>
            </w:pPr>
            <w:r w:rsidRPr="00C82FD9">
              <w:rPr>
                <w:rFonts w:ascii="仿宋" w:eastAsia="仿宋" w:hAnsi="仿宋" w:cs="宋体" w:hint="eastAsia"/>
                <w:bCs/>
                <w:kern w:val="0"/>
                <w:sz w:val="28"/>
                <w:szCs w:val="28"/>
              </w:rPr>
              <w:t>评</w:t>
            </w:r>
            <w:r w:rsidR="000353BD" w:rsidRPr="00C82FD9">
              <w:rPr>
                <w:rFonts w:ascii="仿宋" w:eastAsia="仿宋" w:hAnsi="仿宋" w:cs="宋体" w:hint="eastAsia"/>
                <w:bCs/>
                <w:kern w:val="0"/>
                <w:sz w:val="28"/>
                <w:szCs w:val="28"/>
              </w:rPr>
              <w:t>审</w:t>
            </w:r>
            <w:r w:rsidRPr="00C82FD9">
              <w:rPr>
                <w:rFonts w:ascii="仿宋" w:eastAsia="仿宋" w:hAnsi="仿宋" w:cs="宋体" w:hint="eastAsia"/>
                <w:bCs/>
                <w:kern w:val="0"/>
                <w:sz w:val="28"/>
                <w:szCs w:val="28"/>
              </w:rPr>
              <w:t>办法</w:t>
            </w:r>
          </w:p>
        </w:tc>
      </w:tr>
      <w:tr w:rsidR="002550F0" w:rsidRPr="00C82FD9" w:rsidTr="00F71F14">
        <w:trPr>
          <w:trHeight w:val="624"/>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评审范围</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评审内容</w:t>
            </w:r>
          </w:p>
        </w:tc>
        <w:tc>
          <w:tcPr>
            <w:tcW w:w="62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评审标准</w:t>
            </w:r>
            <w:r w:rsidR="006E58BF" w:rsidRPr="00C82FD9">
              <w:rPr>
                <w:rFonts w:ascii="仿宋" w:eastAsia="仿宋" w:hAnsi="仿宋" w:cs="宋体" w:hint="eastAsia"/>
                <w:kern w:val="0"/>
                <w:sz w:val="28"/>
                <w:szCs w:val="28"/>
              </w:rPr>
              <w:t>（评分制，评分标准如附件1）</w:t>
            </w:r>
          </w:p>
        </w:tc>
      </w:tr>
      <w:tr w:rsidR="002550F0" w:rsidRPr="00C82FD9" w:rsidTr="000353BD">
        <w:trPr>
          <w:trHeight w:val="624"/>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r>
      <w:tr w:rsidR="002550F0" w:rsidRPr="00C82FD9" w:rsidTr="000353BD">
        <w:trPr>
          <w:trHeight w:val="69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形式评审表标准</w:t>
            </w:r>
          </w:p>
        </w:tc>
        <w:tc>
          <w:tcPr>
            <w:tcW w:w="1276" w:type="dxa"/>
            <w:tcBorders>
              <w:top w:val="nil"/>
              <w:left w:val="nil"/>
              <w:bottom w:val="single" w:sz="4" w:space="0" w:color="auto"/>
              <w:right w:val="single" w:sz="4" w:space="0" w:color="auto"/>
            </w:tcBorders>
            <w:shd w:val="clear" w:color="auto" w:fill="auto"/>
            <w:noWrap/>
            <w:vAlign w:val="center"/>
            <w:hideMark/>
          </w:tcPr>
          <w:p w:rsidR="002550F0" w:rsidRPr="00C82FD9" w:rsidRDefault="009414D4"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投标</w:t>
            </w:r>
            <w:r w:rsidR="002550F0" w:rsidRPr="00C82FD9">
              <w:rPr>
                <w:rFonts w:ascii="仿宋" w:eastAsia="仿宋" w:hAnsi="仿宋" w:cs="宋体" w:hint="eastAsia"/>
                <w:kern w:val="0"/>
                <w:sz w:val="28"/>
                <w:szCs w:val="28"/>
              </w:rPr>
              <w:t>人名称</w:t>
            </w:r>
          </w:p>
        </w:tc>
        <w:tc>
          <w:tcPr>
            <w:tcW w:w="6237" w:type="dxa"/>
            <w:tcBorders>
              <w:top w:val="nil"/>
              <w:left w:val="nil"/>
              <w:bottom w:val="single" w:sz="4" w:space="0" w:color="auto"/>
              <w:right w:val="single" w:sz="4" w:space="0" w:color="auto"/>
            </w:tcBorders>
            <w:shd w:val="clear" w:color="auto" w:fill="auto"/>
            <w:noWrap/>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与营业执照一致</w:t>
            </w:r>
          </w:p>
        </w:tc>
      </w:tr>
      <w:tr w:rsidR="002550F0" w:rsidRPr="00C82FD9" w:rsidTr="000353BD">
        <w:trPr>
          <w:trHeight w:val="1259"/>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签字盖章</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w:t>
            </w:r>
            <w:r w:rsidRPr="00C82FD9">
              <w:rPr>
                <w:rFonts w:ascii="仿宋" w:eastAsia="仿宋" w:hAnsi="仿宋" w:hint="eastAsia"/>
                <w:kern w:val="0"/>
                <w:sz w:val="28"/>
                <w:szCs w:val="28"/>
              </w:rPr>
              <w:t>1</w:t>
            </w:r>
            <w:r w:rsidRPr="00C82FD9">
              <w:rPr>
                <w:rFonts w:ascii="仿宋" w:eastAsia="仿宋" w:hAnsi="仿宋" w:cs="宋体" w:hint="eastAsia"/>
                <w:kern w:val="0"/>
                <w:sz w:val="28"/>
                <w:szCs w:val="28"/>
              </w:rPr>
              <w:t>）所有要求签字的地方都应用不褪色的墨水或签字笔由本人亲笔手写签字</w:t>
            </w:r>
            <w:r w:rsidRPr="00C82FD9">
              <w:rPr>
                <w:rFonts w:ascii="仿宋" w:eastAsia="仿宋" w:hAnsi="仿宋" w:hint="eastAsia"/>
                <w:kern w:val="0"/>
                <w:sz w:val="28"/>
                <w:szCs w:val="28"/>
              </w:rPr>
              <w:t xml:space="preserve"> </w:t>
            </w:r>
            <w:r w:rsidRPr="00C82FD9">
              <w:rPr>
                <w:rFonts w:ascii="仿宋" w:eastAsia="仿宋" w:hAnsi="仿宋" w:cs="宋体" w:hint="eastAsia"/>
                <w:kern w:val="0"/>
                <w:sz w:val="28"/>
                <w:szCs w:val="28"/>
              </w:rPr>
              <w:t>（包括姓和名），不得用盖章（如签名章、签字章等）代替，也不得由他人代签。</w:t>
            </w:r>
          </w:p>
        </w:tc>
      </w:tr>
      <w:tr w:rsidR="002550F0" w:rsidRPr="00C82FD9" w:rsidTr="000353BD">
        <w:trPr>
          <w:trHeight w:val="1135"/>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w:t>
            </w:r>
            <w:r w:rsidRPr="00C82FD9">
              <w:rPr>
                <w:rFonts w:ascii="仿宋" w:eastAsia="仿宋" w:hAnsi="仿宋" w:hint="eastAsia"/>
                <w:kern w:val="0"/>
                <w:sz w:val="28"/>
                <w:szCs w:val="28"/>
              </w:rPr>
              <w:t>2</w:t>
            </w:r>
            <w:r w:rsidRPr="00C82FD9">
              <w:rPr>
                <w:rFonts w:ascii="仿宋" w:eastAsia="仿宋" w:hAnsi="仿宋" w:cs="宋体" w:hint="eastAsia"/>
                <w:kern w:val="0"/>
                <w:sz w:val="28"/>
                <w:szCs w:val="28"/>
              </w:rPr>
              <w:t>）所有要求盖章的地方都应加盖投标人单位（法定名称）章（鲜章）</w:t>
            </w:r>
            <w:r w:rsidRPr="00C82FD9">
              <w:rPr>
                <w:rFonts w:ascii="仿宋" w:eastAsia="仿宋" w:hAnsi="仿宋" w:hint="eastAsia"/>
                <w:kern w:val="0"/>
                <w:sz w:val="28"/>
                <w:szCs w:val="28"/>
              </w:rPr>
              <w:t>,</w:t>
            </w:r>
            <w:r w:rsidRPr="00C82FD9">
              <w:rPr>
                <w:rFonts w:ascii="仿宋" w:eastAsia="仿宋" w:hAnsi="仿宋" w:cs="宋体" w:hint="eastAsia"/>
                <w:kern w:val="0"/>
                <w:sz w:val="28"/>
                <w:szCs w:val="28"/>
              </w:rPr>
              <w:t>不得使用专用印章（如经济合同章、投标专用章等）或下属单位印章代替。</w:t>
            </w:r>
          </w:p>
        </w:tc>
      </w:tr>
      <w:tr w:rsidR="002550F0" w:rsidRPr="00C82FD9" w:rsidTr="000353BD">
        <w:trPr>
          <w:trHeight w:val="1534"/>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3）投标文件格式中要求投标人“法定代表人或其委托代理人”签字的，如法定代表人亲自竞选而不委托代理人竞选，由法定代表人签字；如法定代表人授权委托代理人投标，由委托代理人签字，也可由法定代表人签字。</w:t>
            </w:r>
          </w:p>
        </w:tc>
      </w:tr>
      <w:tr w:rsidR="002550F0" w:rsidRPr="00C82FD9" w:rsidTr="000353BD">
        <w:trPr>
          <w:trHeight w:val="848"/>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9414D4"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投标</w:t>
            </w:r>
            <w:r w:rsidR="002550F0" w:rsidRPr="00C82FD9">
              <w:rPr>
                <w:rFonts w:ascii="仿宋" w:eastAsia="仿宋" w:hAnsi="仿宋" w:cs="宋体" w:hint="eastAsia"/>
                <w:kern w:val="0"/>
                <w:sz w:val="28"/>
                <w:szCs w:val="28"/>
              </w:rPr>
              <w:t>文件编制</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投标文件应装订成册，采用胶订、平订或线订等，不得采用活页装订方式。</w:t>
            </w:r>
          </w:p>
        </w:tc>
      </w:tr>
      <w:tr w:rsidR="002550F0" w:rsidRPr="00C82FD9" w:rsidTr="00F71F14">
        <w:trPr>
          <w:trHeight w:val="1140"/>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9414D4"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投标</w:t>
            </w:r>
            <w:r w:rsidR="002550F0" w:rsidRPr="00C82FD9">
              <w:rPr>
                <w:rFonts w:ascii="仿宋" w:eastAsia="仿宋" w:hAnsi="仿宋" w:cs="宋体" w:hint="eastAsia"/>
                <w:kern w:val="0"/>
                <w:sz w:val="28"/>
                <w:szCs w:val="28"/>
              </w:rPr>
              <w:t>文件份数</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投标文件正本一本、副本一本。正本和副本的封面上应清楚地标记“正本”或“副本”的字样。当正本、副本不一致时，以纸质正本为准。</w:t>
            </w:r>
          </w:p>
        </w:tc>
      </w:tr>
      <w:tr w:rsidR="002550F0" w:rsidRPr="00C82FD9" w:rsidTr="00F71F14">
        <w:trPr>
          <w:trHeight w:val="1140"/>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9414D4"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投标</w:t>
            </w:r>
            <w:r w:rsidR="002550F0" w:rsidRPr="00C82FD9">
              <w:rPr>
                <w:rFonts w:ascii="仿宋" w:eastAsia="仿宋" w:hAnsi="仿宋" w:cs="宋体" w:hint="eastAsia"/>
                <w:kern w:val="0"/>
                <w:sz w:val="28"/>
                <w:szCs w:val="28"/>
              </w:rPr>
              <w:t>文件密封和标识</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（1）投标文件的正本、副本密封在一个封套内。                                    （2）在封口处加贴密封条并加盖密封章或单位公章。</w:t>
            </w:r>
          </w:p>
        </w:tc>
      </w:tr>
      <w:tr w:rsidR="002550F0" w:rsidRPr="00C82FD9" w:rsidTr="00A34AAC">
        <w:trPr>
          <w:trHeight w:val="274"/>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50F0" w:rsidRPr="00C82FD9" w:rsidRDefault="009414D4"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投标</w:t>
            </w:r>
            <w:r w:rsidR="002550F0" w:rsidRPr="00C82FD9">
              <w:rPr>
                <w:rFonts w:ascii="仿宋" w:eastAsia="仿宋" w:hAnsi="仿宋" w:cs="宋体" w:hint="eastAsia"/>
                <w:kern w:val="0"/>
                <w:sz w:val="28"/>
                <w:szCs w:val="28"/>
              </w:rPr>
              <w:t>文件内容的完整性</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符合以下要求并按顺序装订：                                                                       （1）投标函（报价单需附清单）；</w:t>
            </w:r>
          </w:p>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（2）营业执照、相关资质证书；</w:t>
            </w:r>
            <w:r w:rsidRPr="00C82FD9">
              <w:rPr>
                <w:rFonts w:ascii="仿宋" w:eastAsia="仿宋" w:hAnsi="仿宋" w:cs="宋体" w:hint="eastAsia"/>
                <w:kern w:val="0"/>
                <w:sz w:val="28"/>
                <w:szCs w:val="28"/>
              </w:rPr>
              <w:br/>
              <w:t>（</w:t>
            </w:r>
            <w:r w:rsidRPr="00C82FD9">
              <w:rPr>
                <w:rFonts w:ascii="仿宋" w:eastAsia="仿宋" w:hAnsi="仿宋" w:cs="宋体"/>
                <w:kern w:val="0"/>
                <w:sz w:val="28"/>
                <w:szCs w:val="28"/>
              </w:rPr>
              <w:t>3</w:t>
            </w:r>
            <w:r w:rsidRPr="00C82FD9">
              <w:rPr>
                <w:rFonts w:ascii="仿宋" w:eastAsia="仿宋" w:hAnsi="仿宋" w:cs="宋体" w:hint="eastAsia"/>
                <w:kern w:val="0"/>
                <w:sz w:val="28"/>
                <w:szCs w:val="28"/>
              </w:rPr>
              <w:t>）法定代表人身份证明或授权委托书及被委托人身份证明；</w:t>
            </w:r>
          </w:p>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（4）信用中国系统、中国裁判文书网信誉证明；</w:t>
            </w:r>
            <w:r w:rsidRPr="00C82FD9">
              <w:rPr>
                <w:rFonts w:ascii="仿宋" w:eastAsia="仿宋" w:hAnsi="仿宋" w:cs="宋体" w:hint="eastAsia"/>
                <w:kern w:val="0"/>
                <w:sz w:val="28"/>
                <w:szCs w:val="28"/>
              </w:rPr>
              <w:br/>
            </w:r>
            <w:r w:rsidRPr="00C82FD9">
              <w:rPr>
                <w:rFonts w:ascii="仿宋" w:eastAsia="仿宋" w:hAnsi="仿宋" w:cs="宋体" w:hint="eastAsia"/>
                <w:kern w:val="0"/>
                <w:sz w:val="28"/>
                <w:szCs w:val="28"/>
              </w:rPr>
              <w:lastRenderedPageBreak/>
              <w:t>（</w:t>
            </w:r>
            <w:r w:rsidRPr="00C82FD9">
              <w:rPr>
                <w:rFonts w:ascii="仿宋" w:eastAsia="仿宋" w:hAnsi="仿宋" w:cs="宋体"/>
                <w:kern w:val="0"/>
                <w:sz w:val="28"/>
                <w:szCs w:val="28"/>
              </w:rPr>
              <w:t>5</w:t>
            </w:r>
            <w:r w:rsidRPr="00C82FD9">
              <w:rPr>
                <w:rFonts w:ascii="仿宋" w:eastAsia="仿宋" w:hAnsi="仿宋" w:cs="宋体" w:hint="eastAsia"/>
                <w:kern w:val="0"/>
                <w:sz w:val="28"/>
                <w:szCs w:val="28"/>
              </w:rPr>
              <w:t>）服务方案；</w:t>
            </w:r>
            <w:r w:rsidRPr="00C82FD9">
              <w:rPr>
                <w:rFonts w:ascii="仿宋" w:eastAsia="仿宋" w:hAnsi="仿宋" w:cs="宋体" w:hint="eastAsia"/>
                <w:kern w:val="0"/>
                <w:sz w:val="28"/>
                <w:szCs w:val="28"/>
              </w:rPr>
              <w:br/>
              <w:t>（</w:t>
            </w:r>
            <w:r w:rsidRPr="00C82FD9">
              <w:rPr>
                <w:rFonts w:ascii="仿宋" w:eastAsia="仿宋" w:hAnsi="仿宋" w:cs="宋体"/>
                <w:kern w:val="0"/>
                <w:sz w:val="28"/>
                <w:szCs w:val="28"/>
              </w:rPr>
              <w:t>6</w:t>
            </w:r>
            <w:r w:rsidRPr="00C82FD9">
              <w:rPr>
                <w:rFonts w:ascii="仿宋" w:eastAsia="仿宋" w:hAnsi="仿宋" w:cs="宋体" w:hint="eastAsia"/>
                <w:kern w:val="0"/>
                <w:sz w:val="28"/>
                <w:szCs w:val="28"/>
              </w:rPr>
              <w:t>）业绩证明；</w:t>
            </w:r>
            <w:r w:rsidRPr="00C82FD9">
              <w:rPr>
                <w:rFonts w:ascii="仿宋" w:eastAsia="仿宋" w:hAnsi="仿宋" w:cs="宋体" w:hint="eastAsia"/>
                <w:kern w:val="0"/>
                <w:sz w:val="28"/>
                <w:szCs w:val="28"/>
              </w:rPr>
              <w:br/>
              <w:t>（</w:t>
            </w:r>
            <w:r w:rsidRPr="00C82FD9">
              <w:rPr>
                <w:rFonts w:ascii="仿宋" w:eastAsia="仿宋" w:hAnsi="仿宋" w:cs="宋体"/>
                <w:kern w:val="0"/>
                <w:sz w:val="28"/>
                <w:szCs w:val="28"/>
              </w:rPr>
              <w:t>7</w:t>
            </w:r>
            <w:r w:rsidRPr="00C82FD9">
              <w:rPr>
                <w:rFonts w:ascii="仿宋" w:eastAsia="仿宋" w:hAnsi="仿宋" w:cs="宋体" w:hint="eastAsia"/>
                <w:kern w:val="0"/>
                <w:sz w:val="28"/>
                <w:szCs w:val="28"/>
              </w:rPr>
              <w:t>）参选人补充的其他材料</w:t>
            </w:r>
          </w:p>
        </w:tc>
      </w:tr>
      <w:tr w:rsidR="002550F0" w:rsidRPr="00C82FD9" w:rsidTr="00F71F14">
        <w:trPr>
          <w:trHeight w:val="285"/>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报价唯一</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只能有一个有效报价</w:t>
            </w:r>
            <w:r w:rsidR="003B4590" w:rsidRPr="00C82FD9">
              <w:rPr>
                <w:rFonts w:ascii="仿宋" w:eastAsia="仿宋" w:hAnsi="仿宋" w:cs="宋体" w:hint="eastAsia"/>
                <w:kern w:val="0"/>
                <w:sz w:val="28"/>
                <w:szCs w:val="28"/>
              </w:rPr>
              <w:t>（须附报价清单）</w:t>
            </w:r>
          </w:p>
        </w:tc>
      </w:tr>
      <w:tr w:rsidR="002550F0" w:rsidRPr="00C82FD9" w:rsidTr="00F71F14">
        <w:trPr>
          <w:trHeight w:val="18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资格评审标准</w:t>
            </w: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营业范围</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参选人必须是经国家工商、税务登记注册，具有中华人民共和国注册的企业独立法人，具有安全生产许可证及</w:t>
            </w:r>
            <w:r w:rsidR="00432D49" w:rsidRPr="00C82FD9">
              <w:rPr>
                <w:rFonts w:ascii="仿宋" w:eastAsia="仿宋" w:hAnsi="仿宋" w:hint="eastAsia"/>
                <w:sz w:val="28"/>
                <w:szCs w:val="28"/>
              </w:rPr>
              <w:t>通信工程施工总承包三级以上资质或者电子与智能化工程专业承包二级以上资质</w:t>
            </w:r>
            <w:r w:rsidRPr="00C82FD9">
              <w:rPr>
                <w:rFonts w:ascii="仿宋" w:eastAsia="仿宋" w:hAnsi="仿宋" w:cs="宋体" w:hint="eastAsia"/>
                <w:kern w:val="0"/>
                <w:sz w:val="28"/>
                <w:szCs w:val="28"/>
              </w:rPr>
              <w:t>证书的公司，且资质证书在有效期内。在技术、人员、设备、资金（垫资）等方面具有相应的施工能力。</w:t>
            </w:r>
          </w:p>
        </w:tc>
      </w:tr>
      <w:tr w:rsidR="002550F0" w:rsidRPr="00C82FD9" w:rsidTr="00F71F14">
        <w:trPr>
          <w:trHeight w:val="855"/>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业绩要求</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提供近3年（2</w:t>
            </w:r>
            <w:r w:rsidRPr="00C82FD9">
              <w:rPr>
                <w:rFonts w:ascii="仿宋" w:eastAsia="仿宋" w:hAnsi="仿宋" w:cs="宋体"/>
                <w:kern w:val="0"/>
                <w:sz w:val="28"/>
                <w:szCs w:val="28"/>
              </w:rPr>
              <w:t>018</w:t>
            </w:r>
            <w:r w:rsidRPr="00C82FD9">
              <w:rPr>
                <w:rFonts w:ascii="仿宋" w:eastAsia="仿宋" w:hAnsi="仿宋" w:cs="宋体" w:hint="eastAsia"/>
                <w:kern w:val="0"/>
                <w:sz w:val="28"/>
                <w:szCs w:val="28"/>
              </w:rPr>
              <w:t>年至</w:t>
            </w:r>
            <w:r w:rsidRPr="00C82FD9">
              <w:rPr>
                <w:rFonts w:ascii="仿宋" w:eastAsia="仿宋" w:hAnsi="仿宋" w:cs="宋体"/>
                <w:kern w:val="0"/>
                <w:sz w:val="28"/>
                <w:szCs w:val="28"/>
              </w:rPr>
              <w:t>2020</w:t>
            </w:r>
            <w:r w:rsidRPr="00C82FD9">
              <w:rPr>
                <w:rFonts w:ascii="仿宋" w:eastAsia="仿宋" w:hAnsi="仿宋" w:cs="宋体" w:hint="eastAsia"/>
                <w:kern w:val="0"/>
                <w:sz w:val="28"/>
                <w:szCs w:val="28"/>
              </w:rPr>
              <w:t>年）以来一项</w:t>
            </w:r>
            <w:r w:rsidR="00F01AC0" w:rsidRPr="00C82FD9">
              <w:rPr>
                <w:rFonts w:ascii="仿宋" w:eastAsia="仿宋" w:hAnsi="仿宋" w:cs="宋体" w:hint="eastAsia"/>
                <w:kern w:val="0"/>
                <w:sz w:val="28"/>
                <w:szCs w:val="28"/>
              </w:rPr>
              <w:t>类似</w:t>
            </w:r>
            <w:r w:rsidRPr="00C82FD9">
              <w:rPr>
                <w:rFonts w:ascii="仿宋" w:eastAsia="仿宋" w:hAnsi="仿宋" w:cs="宋体" w:hint="eastAsia"/>
                <w:kern w:val="0"/>
                <w:sz w:val="28"/>
                <w:szCs w:val="28"/>
              </w:rPr>
              <w:t>项目业绩（合同复印件）。</w:t>
            </w:r>
          </w:p>
        </w:tc>
      </w:tr>
      <w:tr w:rsidR="002550F0" w:rsidRPr="00C82FD9" w:rsidTr="00F71F14">
        <w:trPr>
          <w:trHeight w:val="570"/>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信誉要求</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投标人资信良好，无诉讼、仲裁及履约不良等情况。</w:t>
            </w:r>
          </w:p>
        </w:tc>
      </w:tr>
      <w:tr w:rsidR="002550F0" w:rsidRPr="00C82FD9" w:rsidTr="00F71F14">
        <w:trPr>
          <w:trHeight w:val="1140"/>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（1）在国家企业信用信息公示系统中不存在仍存续的行政处罚信息和列入经营异常名录信息，不存在列入严重违法失信企业名单信息等情况；</w:t>
            </w:r>
          </w:p>
        </w:tc>
      </w:tr>
      <w:tr w:rsidR="002550F0" w:rsidRPr="00C82FD9" w:rsidTr="00F71F14">
        <w:trPr>
          <w:trHeight w:val="770"/>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（2）在信用中国系统（https://www.creditchina.gov.cn/）公示信息中，不存在失信被执行人情况；</w:t>
            </w:r>
          </w:p>
        </w:tc>
      </w:tr>
      <w:tr w:rsidR="002550F0" w:rsidRPr="00C82FD9" w:rsidTr="00F71F14">
        <w:trPr>
          <w:trHeight w:val="1144"/>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（3）在中国裁判文书网（https://www.wenshu.court.gov.cn/）中，自递</w:t>
            </w:r>
            <w:r w:rsidRPr="00C82FD9">
              <w:rPr>
                <w:rFonts w:ascii="仿宋" w:eastAsia="仿宋" w:hAnsi="仿宋" w:cs="宋体" w:hint="eastAsia"/>
                <w:kern w:val="0"/>
                <w:sz w:val="28"/>
                <w:szCs w:val="28"/>
              </w:rPr>
              <w:lastRenderedPageBreak/>
              <w:t>交投标文件之日起前一年内没有人民法院判决、裁定生效的行贿犯罪记录；</w:t>
            </w:r>
          </w:p>
        </w:tc>
      </w:tr>
      <w:tr w:rsidR="002550F0" w:rsidRPr="00C82FD9" w:rsidTr="00F71F14">
        <w:trPr>
          <w:trHeight w:val="1140"/>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553BD4">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（4）投标人未被国家、中国国家</w:t>
            </w:r>
            <w:r w:rsidR="006965FF" w:rsidRPr="00C82FD9">
              <w:rPr>
                <w:rFonts w:ascii="仿宋" w:eastAsia="仿宋" w:hAnsi="仿宋" w:cs="宋体" w:hint="eastAsia"/>
                <w:kern w:val="0"/>
                <w:sz w:val="28"/>
                <w:szCs w:val="28"/>
              </w:rPr>
              <w:t>卫</w:t>
            </w:r>
            <w:r w:rsidR="00553BD4" w:rsidRPr="00C82FD9">
              <w:rPr>
                <w:rFonts w:ascii="仿宋" w:eastAsia="仿宋" w:hAnsi="仿宋" w:cs="宋体" w:hint="eastAsia"/>
                <w:kern w:val="0"/>
                <w:sz w:val="28"/>
                <w:szCs w:val="28"/>
              </w:rPr>
              <w:t>分分健</w:t>
            </w:r>
            <w:r w:rsidR="006965FF" w:rsidRPr="00C82FD9">
              <w:rPr>
                <w:rFonts w:ascii="仿宋" w:eastAsia="仿宋" w:hAnsi="仿宋" w:cs="宋体" w:hint="eastAsia"/>
                <w:kern w:val="0"/>
                <w:sz w:val="28"/>
                <w:szCs w:val="28"/>
              </w:rPr>
              <w:t>委及医疗相关单位</w:t>
            </w:r>
            <w:r w:rsidRPr="00C82FD9">
              <w:rPr>
                <w:rFonts w:ascii="仿宋" w:eastAsia="仿宋" w:hAnsi="仿宋" w:cs="宋体" w:hint="eastAsia"/>
                <w:kern w:val="0"/>
                <w:sz w:val="28"/>
                <w:szCs w:val="28"/>
              </w:rPr>
              <w:t>暂停或取消投标资格。</w:t>
            </w:r>
          </w:p>
        </w:tc>
      </w:tr>
      <w:tr w:rsidR="002550F0" w:rsidRPr="00C82FD9" w:rsidTr="00F71F14">
        <w:trPr>
          <w:trHeight w:val="285"/>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其他要求</w:t>
            </w:r>
          </w:p>
        </w:tc>
        <w:tc>
          <w:tcPr>
            <w:tcW w:w="6237" w:type="dxa"/>
            <w:tcBorders>
              <w:top w:val="nil"/>
              <w:left w:val="nil"/>
              <w:bottom w:val="single" w:sz="4" w:space="0" w:color="auto"/>
              <w:right w:val="single" w:sz="4" w:space="0" w:color="auto"/>
            </w:tcBorders>
            <w:shd w:val="clear" w:color="auto" w:fill="auto"/>
            <w:vAlign w:val="center"/>
            <w:hideMark/>
          </w:tcPr>
          <w:p w:rsidR="009414D4"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 xml:space="preserve">　无</w:t>
            </w:r>
          </w:p>
        </w:tc>
      </w:tr>
      <w:tr w:rsidR="002550F0" w:rsidRPr="00C82FD9" w:rsidTr="00F71F14">
        <w:trPr>
          <w:trHeight w:val="57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商务评审标准</w:t>
            </w: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营业执照</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具备有效的营业执照，参选人名称与营业执照一致</w:t>
            </w:r>
          </w:p>
        </w:tc>
      </w:tr>
      <w:tr w:rsidR="002550F0" w:rsidRPr="00C82FD9" w:rsidTr="00F71F14">
        <w:trPr>
          <w:trHeight w:val="285"/>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授权委托书</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提供了有效的法定代表人授权委托书</w:t>
            </w:r>
          </w:p>
        </w:tc>
      </w:tr>
      <w:tr w:rsidR="002550F0" w:rsidRPr="00C82FD9" w:rsidTr="00F71F14">
        <w:trPr>
          <w:trHeight w:val="285"/>
        </w:trPr>
        <w:tc>
          <w:tcPr>
            <w:tcW w:w="846" w:type="dxa"/>
            <w:vMerge/>
            <w:tcBorders>
              <w:top w:val="nil"/>
              <w:left w:val="single" w:sz="4" w:space="0" w:color="auto"/>
              <w:bottom w:val="single" w:sz="4" w:space="0" w:color="auto"/>
              <w:right w:val="single" w:sz="4" w:space="0" w:color="auto"/>
            </w:tcBorders>
            <w:vAlign w:val="center"/>
            <w:hideMark/>
          </w:tcPr>
          <w:p w:rsidR="002550F0" w:rsidRPr="00C82FD9" w:rsidRDefault="002550F0" w:rsidP="00BD6B95">
            <w:pPr>
              <w:widowControl/>
              <w:spacing w:line="360" w:lineRule="auto"/>
              <w:jc w:val="left"/>
              <w:rPr>
                <w:rFonts w:ascii="仿宋" w:eastAsia="仿宋" w:hAnsi="仿宋"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参选人承诺</w:t>
            </w:r>
          </w:p>
        </w:tc>
        <w:tc>
          <w:tcPr>
            <w:tcW w:w="6237" w:type="dxa"/>
            <w:tcBorders>
              <w:top w:val="nil"/>
              <w:left w:val="nil"/>
              <w:bottom w:val="single" w:sz="4" w:space="0" w:color="auto"/>
              <w:right w:val="single" w:sz="4" w:space="0" w:color="auto"/>
            </w:tcBorders>
            <w:shd w:val="clear" w:color="auto" w:fill="auto"/>
            <w:vAlign w:val="center"/>
            <w:hideMark/>
          </w:tcPr>
          <w:p w:rsidR="002550F0" w:rsidRPr="00C82FD9" w:rsidRDefault="002550F0" w:rsidP="00BD6B95">
            <w:pPr>
              <w:widowControl/>
              <w:spacing w:line="360" w:lineRule="auto"/>
              <w:rPr>
                <w:rFonts w:ascii="仿宋" w:eastAsia="仿宋" w:hAnsi="仿宋" w:cs="宋体"/>
                <w:kern w:val="0"/>
                <w:sz w:val="28"/>
                <w:szCs w:val="28"/>
              </w:rPr>
            </w:pPr>
            <w:r w:rsidRPr="00C82FD9">
              <w:rPr>
                <w:rFonts w:ascii="仿宋" w:eastAsia="仿宋" w:hAnsi="仿宋" w:cs="宋体" w:hint="eastAsia"/>
                <w:kern w:val="0"/>
                <w:sz w:val="28"/>
                <w:szCs w:val="28"/>
              </w:rPr>
              <w:t>符合“参选人须知”规定</w:t>
            </w:r>
          </w:p>
        </w:tc>
      </w:tr>
    </w:tbl>
    <w:p w:rsidR="00E12723" w:rsidRPr="00C82FD9" w:rsidRDefault="00CE4F57" w:rsidP="00BD6B95">
      <w:pPr>
        <w:spacing w:line="360" w:lineRule="auto"/>
        <w:rPr>
          <w:rFonts w:ascii="仿宋" w:eastAsia="仿宋" w:hAnsi="仿宋"/>
          <w:sz w:val="28"/>
          <w:szCs w:val="28"/>
        </w:rPr>
      </w:pPr>
      <w:r w:rsidRPr="00C82FD9">
        <w:rPr>
          <w:rFonts w:ascii="仿宋" w:eastAsia="仿宋" w:hAnsi="仿宋" w:hint="eastAsia"/>
          <w:sz w:val="28"/>
          <w:szCs w:val="28"/>
        </w:rPr>
        <w:t>四</w:t>
      </w:r>
      <w:r w:rsidR="00AF119C" w:rsidRPr="00C82FD9">
        <w:rPr>
          <w:rFonts w:ascii="仿宋" w:eastAsia="仿宋" w:hAnsi="仿宋" w:hint="eastAsia"/>
          <w:sz w:val="28"/>
          <w:szCs w:val="28"/>
        </w:rPr>
        <w:t>、</w:t>
      </w:r>
      <w:r w:rsidR="00AB1A47" w:rsidRPr="00C82FD9">
        <w:rPr>
          <w:rFonts w:ascii="仿宋" w:eastAsia="仿宋" w:hAnsi="仿宋" w:hint="eastAsia"/>
          <w:sz w:val="28"/>
          <w:szCs w:val="28"/>
        </w:rPr>
        <w:t>项目建设</w:t>
      </w:r>
      <w:r w:rsidR="00AF119C" w:rsidRPr="00C82FD9">
        <w:rPr>
          <w:rFonts w:ascii="仿宋" w:eastAsia="仿宋" w:hAnsi="仿宋" w:hint="eastAsia"/>
          <w:sz w:val="28"/>
          <w:szCs w:val="28"/>
        </w:rPr>
        <w:t>清单</w:t>
      </w:r>
    </w:p>
    <w:tbl>
      <w:tblPr>
        <w:tblW w:w="8919" w:type="dxa"/>
        <w:tblInd w:w="89" w:type="dxa"/>
        <w:tblLook w:val="04A0"/>
      </w:tblPr>
      <w:tblGrid>
        <w:gridCol w:w="684"/>
        <w:gridCol w:w="2312"/>
        <w:gridCol w:w="992"/>
        <w:gridCol w:w="786"/>
        <w:gridCol w:w="1430"/>
        <w:gridCol w:w="1356"/>
        <w:gridCol w:w="1359"/>
      </w:tblGrid>
      <w:tr w:rsidR="00A34AAC" w:rsidRPr="00C82FD9" w:rsidTr="00070631">
        <w:trPr>
          <w:trHeight w:val="828"/>
        </w:trPr>
        <w:tc>
          <w:tcPr>
            <w:tcW w:w="8919" w:type="dxa"/>
            <w:gridSpan w:val="7"/>
            <w:tcBorders>
              <w:top w:val="nil"/>
              <w:left w:val="nil"/>
              <w:bottom w:val="single" w:sz="4" w:space="0" w:color="auto"/>
              <w:right w:val="nil"/>
            </w:tcBorders>
            <w:shd w:val="clear" w:color="auto" w:fill="auto"/>
            <w:noWrap/>
            <w:vAlign w:val="center"/>
            <w:hideMark/>
          </w:tcPr>
          <w:p w:rsidR="00432D49" w:rsidRPr="00C82FD9" w:rsidRDefault="009414D4" w:rsidP="00C82FD9">
            <w:pPr>
              <w:spacing w:beforeLines="50" w:afterLines="50" w:line="360" w:lineRule="auto"/>
              <w:jc w:val="center"/>
              <w:rPr>
                <w:rFonts w:ascii="仿宋" w:eastAsia="仿宋" w:hAnsi="仿宋"/>
                <w:sz w:val="28"/>
                <w:szCs w:val="28"/>
              </w:rPr>
            </w:pPr>
            <w:r w:rsidRPr="00C82FD9">
              <w:rPr>
                <w:rFonts w:ascii="仿宋" w:eastAsia="仿宋" w:hAnsi="仿宋" w:cs="宋体" w:hint="eastAsia"/>
                <w:kern w:val="0"/>
                <w:sz w:val="28"/>
                <w:szCs w:val="28"/>
              </w:rPr>
              <w:t>重庆</w:t>
            </w:r>
            <w:r w:rsidR="00EA31A9" w:rsidRPr="00C82FD9">
              <w:rPr>
                <w:rFonts w:ascii="仿宋" w:eastAsia="仿宋" w:hAnsi="仿宋" w:cs="宋体" w:hint="eastAsia"/>
                <w:kern w:val="0"/>
                <w:sz w:val="28"/>
                <w:szCs w:val="28"/>
              </w:rPr>
              <w:t>郭昌毕中医骨伤医院有限公司</w:t>
            </w:r>
            <w:r w:rsidR="00432D49" w:rsidRPr="00C82FD9">
              <w:rPr>
                <w:rFonts w:ascii="仿宋" w:eastAsia="仿宋" w:hAnsi="仿宋" w:hint="eastAsia"/>
                <w:sz w:val="28"/>
                <w:szCs w:val="28"/>
              </w:rPr>
              <w:t>智慧医院建设项目</w:t>
            </w:r>
          </w:p>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工作量清单</w:t>
            </w:r>
          </w:p>
        </w:tc>
      </w:tr>
      <w:tr w:rsidR="00EA31A9" w:rsidRPr="00C82FD9" w:rsidTr="00070631">
        <w:trPr>
          <w:trHeight w:val="7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序号</w:t>
            </w:r>
          </w:p>
        </w:tc>
        <w:tc>
          <w:tcPr>
            <w:tcW w:w="2312"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作业项目</w:t>
            </w:r>
          </w:p>
        </w:tc>
        <w:tc>
          <w:tcPr>
            <w:tcW w:w="992"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单位</w:t>
            </w:r>
          </w:p>
        </w:tc>
        <w:tc>
          <w:tcPr>
            <w:tcW w:w="786"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数量</w:t>
            </w:r>
          </w:p>
        </w:tc>
        <w:tc>
          <w:tcPr>
            <w:tcW w:w="1430"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单价（元）</w:t>
            </w:r>
          </w:p>
        </w:tc>
        <w:tc>
          <w:tcPr>
            <w:tcW w:w="1356"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合计（元）</w:t>
            </w:r>
          </w:p>
        </w:tc>
        <w:tc>
          <w:tcPr>
            <w:tcW w:w="1359"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备注</w:t>
            </w:r>
          </w:p>
        </w:tc>
      </w:tr>
      <w:tr w:rsidR="00EA31A9" w:rsidRPr="00C82FD9" w:rsidTr="00070631">
        <w:trPr>
          <w:trHeight w:val="112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2312"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数据机房改造</w:t>
            </w:r>
          </w:p>
        </w:tc>
        <w:tc>
          <w:tcPr>
            <w:tcW w:w="992"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nil"/>
              <w:left w:val="nil"/>
              <w:bottom w:val="single" w:sz="4" w:space="0" w:color="auto"/>
              <w:right w:val="single" w:sz="4" w:space="0" w:color="auto"/>
            </w:tcBorders>
            <w:shd w:val="clear" w:color="auto" w:fill="auto"/>
            <w:noWrap/>
            <w:vAlign w:val="center"/>
            <w:hideMark/>
          </w:tcPr>
          <w:p w:rsidR="00A34AAC" w:rsidRPr="00C82FD9" w:rsidRDefault="00EA31A9" w:rsidP="00BD6B95">
            <w:pPr>
              <w:widowControl/>
              <w:spacing w:line="360" w:lineRule="auto"/>
              <w:jc w:val="center"/>
              <w:rPr>
                <w:rFonts w:ascii="仿宋" w:eastAsia="仿宋" w:hAnsi="仿宋" w:cs="宋体"/>
                <w:kern w:val="0"/>
                <w:sz w:val="28"/>
                <w:szCs w:val="28"/>
              </w:rPr>
            </w:pPr>
            <w:r w:rsidRPr="00C82FD9">
              <w:rPr>
                <w:rFonts w:ascii="仿宋" w:eastAsia="仿宋" w:hAnsi="仿宋" w:cs="宋体"/>
                <w:kern w:val="0"/>
                <w:sz w:val="28"/>
                <w:szCs w:val="28"/>
              </w:rPr>
              <w:t>1</w:t>
            </w:r>
          </w:p>
        </w:tc>
        <w:tc>
          <w:tcPr>
            <w:tcW w:w="1430"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6"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rsidR="00A34AAC"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r w:rsidR="00A34AAC" w:rsidRPr="00C82FD9">
              <w:rPr>
                <w:rFonts w:ascii="仿宋" w:eastAsia="仿宋" w:hAnsi="仿宋" w:cs="宋体" w:hint="eastAsia"/>
                <w:kern w:val="0"/>
                <w:sz w:val="28"/>
                <w:szCs w:val="28"/>
              </w:rPr>
              <w:t xml:space="preserve">　</w:t>
            </w:r>
          </w:p>
        </w:tc>
      </w:tr>
      <w:tr w:rsidR="00EA31A9" w:rsidRPr="00C82FD9" w:rsidTr="00070631">
        <w:trPr>
          <w:trHeight w:val="112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2</w:t>
            </w:r>
          </w:p>
        </w:tc>
        <w:tc>
          <w:tcPr>
            <w:tcW w:w="2312" w:type="dxa"/>
            <w:tcBorders>
              <w:top w:val="nil"/>
              <w:left w:val="nil"/>
              <w:bottom w:val="single" w:sz="4" w:space="0" w:color="auto"/>
              <w:right w:val="single" w:sz="4" w:space="0" w:color="auto"/>
            </w:tcBorders>
            <w:shd w:val="clear" w:color="auto" w:fill="auto"/>
            <w:noWrap/>
            <w:vAlign w:val="center"/>
            <w:hideMark/>
          </w:tcPr>
          <w:p w:rsidR="00A34AAC" w:rsidRPr="00C82FD9" w:rsidRDefault="009A36F6"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微信</w:t>
            </w:r>
            <w:r w:rsidR="00D92620" w:rsidRPr="00C82FD9">
              <w:rPr>
                <w:rFonts w:ascii="仿宋" w:eastAsia="仿宋" w:hAnsi="仿宋" w:cs="宋体" w:hint="eastAsia"/>
                <w:kern w:val="0"/>
                <w:sz w:val="28"/>
                <w:szCs w:val="28"/>
              </w:rPr>
              <w:t>公众号</w:t>
            </w:r>
          </w:p>
        </w:tc>
        <w:tc>
          <w:tcPr>
            <w:tcW w:w="992"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6"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rPr>
                <w:rFonts w:ascii="仿宋" w:eastAsia="仿宋" w:hAnsi="仿宋" w:cs="宋体"/>
                <w:kern w:val="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rsidR="00A34AAC"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r w:rsidR="00A34AAC" w:rsidRPr="00C82FD9">
              <w:rPr>
                <w:rFonts w:ascii="仿宋" w:eastAsia="仿宋" w:hAnsi="仿宋" w:cs="宋体" w:hint="eastAsia"/>
                <w:kern w:val="0"/>
                <w:sz w:val="28"/>
                <w:szCs w:val="28"/>
              </w:rPr>
              <w:t xml:space="preserve">　</w:t>
            </w:r>
          </w:p>
        </w:tc>
      </w:tr>
      <w:tr w:rsidR="00EA31A9" w:rsidRPr="00C82FD9" w:rsidTr="00070631">
        <w:trPr>
          <w:trHeight w:val="112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lastRenderedPageBreak/>
              <w:t>3</w:t>
            </w:r>
          </w:p>
        </w:tc>
        <w:tc>
          <w:tcPr>
            <w:tcW w:w="2312"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院内导航</w:t>
            </w:r>
          </w:p>
        </w:tc>
        <w:tc>
          <w:tcPr>
            <w:tcW w:w="992"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nil"/>
              <w:left w:val="nil"/>
              <w:bottom w:val="single" w:sz="4" w:space="0" w:color="auto"/>
              <w:right w:val="single" w:sz="4" w:space="0" w:color="auto"/>
            </w:tcBorders>
            <w:shd w:val="clear" w:color="auto" w:fill="auto"/>
            <w:noWrap/>
            <w:vAlign w:val="center"/>
            <w:hideMark/>
          </w:tcPr>
          <w:p w:rsidR="00A34AAC" w:rsidRPr="00C82FD9" w:rsidRDefault="00D92620"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6"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rsidR="00A34AAC"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r w:rsidR="00A34AAC" w:rsidRPr="00C82FD9">
              <w:rPr>
                <w:rFonts w:ascii="仿宋" w:eastAsia="仿宋" w:hAnsi="仿宋" w:cs="宋体" w:hint="eastAsia"/>
                <w:kern w:val="0"/>
                <w:sz w:val="28"/>
                <w:szCs w:val="28"/>
              </w:rPr>
              <w:t xml:space="preserve">　</w:t>
            </w:r>
          </w:p>
        </w:tc>
      </w:tr>
      <w:tr w:rsidR="00EA31A9" w:rsidRPr="00C82FD9" w:rsidTr="00070631">
        <w:trPr>
          <w:trHeight w:val="843"/>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4</w:t>
            </w:r>
          </w:p>
        </w:tc>
        <w:tc>
          <w:tcPr>
            <w:tcW w:w="2312" w:type="dxa"/>
            <w:tcBorders>
              <w:top w:val="nil"/>
              <w:left w:val="nil"/>
              <w:bottom w:val="single" w:sz="4" w:space="0" w:color="auto"/>
              <w:right w:val="single" w:sz="4" w:space="0" w:color="auto"/>
            </w:tcBorders>
            <w:shd w:val="clear" w:color="auto" w:fill="auto"/>
            <w:noWrap/>
            <w:vAlign w:val="center"/>
            <w:hideMark/>
          </w:tcPr>
          <w:p w:rsidR="00A34AAC" w:rsidRPr="00C82FD9" w:rsidRDefault="003F0969"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手麻系统</w:t>
            </w:r>
          </w:p>
        </w:tc>
        <w:tc>
          <w:tcPr>
            <w:tcW w:w="992" w:type="dxa"/>
            <w:tcBorders>
              <w:top w:val="nil"/>
              <w:left w:val="nil"/>
              <w:bottom w:val="single" w:sz="4" w:space="0" w:color="auto"/>
              <w:right w:val="single" w:sz="4" w:space="0" w:color="auto"/>
            </w:tcBorders>
            <w:shd w:val="clear" w:color="auto" w:fill="auto"/>
            <w:noWrap/>
            <w:vAlign w:val="center"/>
            <w:hideMark/>
          </w:tcPr>
          <w:p w:rsidR="00A34AAC" w:rsidRPr="00C82FD9" w:rsidRDefault="003F0969"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nil"/>
              <w:left w:val="nil"/>
              <w:bottom w:val="single" w:sz="4" w:space="0" w:color="auto"/>
              <w:right w:val="single" w:sz="4" w:space="0" w:color="auto"/>
            </w:tcBorders>
            <w:shd w:val="clear" w:color="auto" w:fill="auto"/>
            <w:noWrap/>
            <w:vAlign w:val="center"/>
            <w:hideMark/>
          </w:tcPr>
          <w:p w:rsidR="00A34AAC" w:rsidRPr="00C82FD9" w:rsidRDefault="003F0969"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6" w:type="dxa"/>
            <w:tcBorders>
              <w:top w:val="nil"/>
              <w:left w:val="nil"/>
              <w:bottom w:val="single" w:sz="4" w:space="0" w:color="auto"/>
              <w:right w:val="single" w:sz="4" w:space="0" w:color="auto"/>
            </w:tcBorders>
            <w:shd w:val="clear" w:color="auto" w:fill="auto"/>
            <w:noWrap/>
            <w:vAlign w:val="center"/>
            <w:hideMark/>
          </w:tcPr>
          <w:p w:rsidR="00A34AAC" w:rsidRPr="00C82FD9" w:rsidRDefault="00A34AAC" w:rsidP="00BD6B95">
            <w:pPr>
              <w:widowControl/>
              <w:spacing w:line="360" w:lineRule="auto"/>
              <w:jc w:val="center"/>
              <w:rPr>
                <w:rFonts w:ascii="仿宋" w:eastAsia="仿宋" w:hAnsi="仿宋" w:cs="宋体"/>
                <w:kern w:val="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rsidR="00A34AAC"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r w:rsidR="00A34AAC" w:rsidRPr="00C82FD9">
              <w:rPr>
                <w:rFonts w:ascii="仿宋" w:eastAsia="仿宋" w:hAnsi="仿宋" w:cs="宋体" w:hint="eastAsia"/>
                <w:kern w:val="0"/>
                <w:sz w:val="28"/>
                <w:szCs w:val="28"/>
              </w:rPr>
              <w:t xml:space="preserve">　</w:t>
            </w:r>
          </w:p>
        </w:tc>
      </w:tr>
      <w:tr w:rsidR="00CE0402" w:rsidRPr="00C82FD9" w:rsidTr="00070631">
        <w:trPr>
          <w:trHeight w:val="1024"/>
        </w:trPr>
        <w:tc>
          <w:tcPr>
            <w:tcW w:w="684" w:type="dxa"/>
            <w:tcBorders>
              <w:top w:val="nil"/>
              <w:left w:val="single" w:sz="4" w:space="0" w:color="auto"/>
              <w:bottom w:val="single" w:sz="4" w:space="0" w:color="auto"/>
              <w:right w:val="single" w:sz="4" w:space="0" w:color="auto"/>
            </w:tcBorders>
            <w:shd w:val="clear" w:color="auto" w:fill="auto"/>
            <w:noWrap/>
            <w:vAlign w:val="center"/>
          </w:tcPr>
          <w:p w:rsidR="00CE0402" w:rsidRPr="00C82FD9" w:rsidRDefault="00CE0402"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5</w:t>
            </w:r>
          </w:p>
        </w:tc>
        <w:tc>
          <w:tcPr>
            <w:tcW w:w="2312" w:type="dxa"/>
            <w:tcBorders>
              <w:top w:val="nil"/>
              <w:left w:val="nil"/>
              <w:bottom w:val="single" w:sz="4" w:space="0" w:color="auto"/>
              <w:right w:val="single" w:sz="4" w:space="0" w:color="auto"/>
            </w:tcBorders>
            <w:shd w:val="clear" w:color="auto" w:fill="auto"/>
            <w:noWrap/>
            <w:vAlign w:val="center"/>
          </w:tcPr>
          <w:p w:rsidR="00CE0402" w:rsidRPr="00C82FD9" w:rsidRDefault="003F0969"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自助查询</w:t>
            </w:r>
            <w:r w:rsidR="00070631" w:rsidRPr="00C82FD9">
              <w:rPr>
                <w:rFonts w:ascii="仿宋" w:eastAsia="仿宋" w:hAnsi="仿宋" w:cs="宋体" w:hint="eastAsia"/>
                <w:kern w:val="0"/>
                <w:sz w:val="28"/>
                <w:szCs w:val="28"/>
              </w:rPr>
              <w:t>、</w:t>
            </w:r>
            <w:r w:rsidRPr="00C82FD9">
              <w:rPr>
                <w:rFonts w:ascii="仿宋" w:eastAsia="仿宋" w:hAnsi="仿宋" w:cs="宋体" w:hint="eastAsia"/>
                <w:kern w:val="0"/>
                <w:sz w:val="28"/>
                <w:szCs w:val="28"/>
              </w:rPr>
              <w:t>交费</w:t>
            </w:r>
            <w:r w:rsidR="00070631" w:rsidRPr="00C82FD9">
              <w:rPr>
                <w:rFonts w:ascii="仿宋" w:eastAsia="仿宋" w:hAnsi="仿宋" w:cs="宋体" w:hint="eastAsia"/>
                <w:kern w:val="0"/>
                <w:sz w:val="28"/>
                <w:szCs w:val="28"/>
              </w:rPr>
              <w:t>及</w:t>
            </w:r>
            <w:r w:rsidRPr="00C82FD9">
              <w:rPr>
                <w:rFonts w:ascii="仿宋" w:eastAsia="仿宋" w:hAnsi="仿宋" w:cs="宋体" w:hint="eastAsia"/>
                <w:kern w:val="0"/>
                <w:sz w:val="28"/>
                <w:szCs w:val="28"/>
              </w:rPr>
              <w:t>打印</w:t>
            </w:r>
            <w:r w:rsidR="00B742D2" w:rsidRPr="00C82FD9">
              <w:rPr>
                <w:rFonts w:ascii="仿宋" w:eastAsia="仿宋" w:hAnsi="仿宋" w:cs="宋体" w:hint="eastAsia"/>
                <w:kern w:val="0"/>
                <w:sz w:val="28"/>
                <w:szCs w:val="28"/>
              </w:rPr>
              <w:t>设备</w:t>
            </w:r>
          </w:p>
        </w:tc>
        <w:tc>
          <w:tcPr>
            <w:tcW w:w="992" w:type="dxa"/>
            <w:tcBorders>
              <w:top w:val="nil"/>
              <w:left w:val="nil"/>
              <w:bottom w:val="single" w:sz="4" w:space="0" w:color="auto"/>
              <w:right w:val="single" w:sz="4" w:space="0" w:color="auto"/>
            </w:tcBorders>
            <w:shd w:val="clear" w:color="auto" w:fill="auto"/>
            <w:noWrap/>
            <w:vAlign w:val="center"/>
          </w:tcPr>
          <w:p w:rsidR="00CE0402" w:rsidRPr="00C82FD9" w:rsidRDefault="003F0969"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台</w:t>
            </w:r>
          </w:p>
        </w:tc>
        <w:tc>
          <w:tcPr>
            <w:tcW w:w="786" w:type="dxa"/>
            <w:tcBorders>
              <w:top w:val="nil"/>
              <w:left w:val="nil"/>
              <w:bottom w:val="single" w:sz="4" w:space="0" w:color="auto"/>
              <w:right w:val="single" w:sz="4" w:space="0" w:color="auto"/>
            </w:tcBorders>
            <w:shd w:val="clear" w:color="auto" w:fill="auto"/>
            <w:noWrap/>
            <w:vAlign w:val="center"/>
          </w:tcPr>
          <w:p w:rsidR="00CE0402" w:rsidRPr="00C82FD9" w:rsidRDefault="00070631"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5</w:t>
            </w:r>
          </w:p>
        </w:tc>
        <w:tc>
          <w:tcPr>
            <w:tcW w:w="1430" w:type="dxa"/>
            <w:tcBorders>
              <w:top w:val="nil"/>
              <w:left w:val="nil"/>
              <w:bottom w:val="single" w:sz="4" w:space="0" w:color="auto"/>
              <w:right w:val="single" w:sz="4" w:space="0" w:color="auto"/>
            </w:tcBorders>
            <w:shd w:val="clear" w:color="auto" w:fill="auto"/>
            <w:noWrap/>
            <w:vAlign w:val="center"/>
          </w:tcPr>
          <w:p w:rsidR="00CE0402" w:rsidRPr="00C82FD9" w:rsidRDefault="00CE0402" w:rsidP="00BD6B95">
            <w:pPr>
              <w:widowControl/>
              <w:spacing w:line="360" w:lineRule="auto"/>
              <w:jc w:val="center"/>
              <w:rPr>
                <w:rFonts w:ascii="仿宋" w:eastAsia="仿宋" w:hAnsi="仿宋" w:cs="宋体"/>
                <w:kern w:val="0"/>
                <w:sz w:val="28"/>
                <w:szCs w:val="28"/>
              </w:rPr>
            </w:pPr>
          </w:p>
        </w:tc>
        <w:tc>
          <w:tcPr>
            <w:tcW w:w="1356" w:type="dxa"/>
            <w:tcBorders>
              <w:top w:val="nil"/>
              <w:left w:val="nil"/>
              <w:bottom w:val="single" w:sz="4" w:space="0" w:color="auto"/>
              <w:right w:val="single" w:sz="4" w:space="0" w:color="auto"/>
            </w:tcBorders>
            <w:shd w:val="clear" w:color="auto" w:fill="auto"/>
            <w:noWrap/>
            <w:vAlign w:val="center"/>
          </w:tcPr>
          <w:p w:rsidR="00CE0402" w:rsidRPr="00C82FD9" w:rsidRDefault="00CE0402" w:rsidP="00BD6B95">
            <w:pPr>
              <w:widowControl/>
              <w:spacing w:line="360" w:lineRule="auto"/>
              <w:jc w:val="center"/>
              <w:rPr>
                <w:rFonts w:ascii="仿宋" w:eastAsia="仿宋" w:hAnsi="仿宋" w:cs="宋体"/>
                <w:kern w:val="0"/>
                <w:sz w:val="28"/>
                <w:szCs w:val="28"/>
              </w:rPr>
            </w:pPr>
          </w:p>
        </w:tc>
        <w:tc>
          <w:tcPr>
            <w:tcW w:w="1359" w:type="dxa"/>
            <w:tcBorders>
              <w:top w:val="nil"/>
              <w:left w:val="nil"/>
              <w:bottom w:val="single" w:sz="4" w:space="0" w:color="auto"/>
              <w:right w:val="single" w:sz="4" w:space="0" w:color="auto"/>
            </w:tcBorders>
            <w:shd w:val="clear" w:color="auto" w:fill="auto"/>
            <w:noWrap/>
            <w:vAlign w:val="center"/>
          </w:tcPr>
          <w:p w:rsidR="00CE0402"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3F0969" w:rsidRPr="00C82FD9" w:rsidTr="00070631">
        <w:trPr>
          <w:trHeight w:val="2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6</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陪护系统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3F0969" w:rsidRPr="00C82FD9" w:rsidTr="00070631">
        <w:trPr>
          <w:trHeight w:val="233"/>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7</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不良事件上报系统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3F0969" w:rsidRPr="00C82FD9" w:rsidTr="00070631">
        <w:trPr>
          <w:trHeight w:val="383"/>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8</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集成平台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3F0969" w:rsidRPr="00C82FD9" w:rsidTr="00070631">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9</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070631"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移动医生工作站</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3F0969" w:rsidRPr="00C82FD9" w:rsidTr="00070631">
        <w:trPr>
          <w:trHeight w:val="2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10</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数据运营系统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3F0969" w:rsidRPr="00C82FD9" w:rsidTr="00070631">
        <w:trPr>
          <w:trHeight w:val="35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11</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双向转诊系统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3F0969"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3F0969"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0B7E80" w:rsidRPr="00C82FD9" w:rsidTr="00070631">
        <w:trPr>
          <w:trHeight w:val="35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E80" w:rsidRPr="00C82FD9" w:rsidRDefault="000B7E80"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r w:rsidRPr="00C82FD9">
              <w:rPr>
                <w:rFonts w:ascii="仿宋" w:eastAsia="仿宋" w:hAnsi="仿宋" w:cs="宋体"/>
                <w:kern w:val="0"/>
                <w:sz w:val="28"/>
                <w:szCs w:val="28"/>
              </w:rPr>
              <w:t>2</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智能教学系统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0B7E80" w:rsidRPr="00C82FD9" w:rsidTr="00070631">
        <w:trPr>
          <w:trHeight w:val="35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E80" w:rsidRPr="00C82FD9" w:rsidRDefault="000B7E80"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r w:rsidRPr="00C82FD9">
              <w:rPr>
                <w:rFonts w:ascii="仿宋" w:eastAsia="仿宋" w:hAnsi="仿宋" w:cs="宋体"/>
                <w:kern w:val="0"/>
                <w:sz w:val="28"/>
                <w:szCs w:val="28"/>
              </w:rPr>
              <w:t>3</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科研</w:t>
            </w:r>
            <w:r w:rsidR="00A7027E" w:rsidRPr="00C82FD9">
              <w:rPr>
                <w:rFonts w:ascii="仿宋" w:eastAsia="仿宋" w:hAnsi="仿宋" w:cs="宋体" w:hint="eastAsia"/>
                <w:kern w:val="0"/>
                <w:sz w:val="28"/>
                <w:szCs w:val="28"/>
              </w:rPr>
              <w:t>管理系统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0B7E80" w:rsidRPr="00C82FD9" w:rsidTr="00070631">
        <w:trPr>
          <w:trHeight w:val="35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E80" w:rsidRPr="00C82FD9" w:rsidRDefault="00A7027E"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r w:rsidRPr="00C82FD9">
              <w:rPr>
                <w:rFonts w:ascii="仿宋" w:eastAsia="仿宋" w:hAnsi="仿宋" w:cs="宋体"/>
                <w:kern w:val="0"/>
                <w:sz w:val="28"/>
                <w:szCs w:val="28"/>
              </w:rPr>
              <w:t>4</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A7027E"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院前急救系统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0B7E80" w:rsidRPr="00C82FD9" w:rsidTr="00070631">
        <w:trPr>
          <w:trHeight w:val="35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E80" w:rsidRPr="00C82FD9" w:rsidRDefault="00A7027E"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r w:rsidRPr="00C82FD9">
              <w:rPr>
                <w:rFonts w:ascii="仿宋" w:eastAsia="仿宋" w:hAnsi="仿宋" w:cs="宋体"/>
                <w:kern w:val="0"/>
                <w:sz w:val="28"/>
                <w:szCs w:val="28"/>
              </w:rPr>
              <w:t>5</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A7027E"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客户管理系统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0B7E80" w:rsidP="00BD6B95">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0B7E80" w:rsidRPr="00C82FD9" w:rsidRDefault="006965FF" w:rsidP="00BD6B95">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070631" w:rsidRPr="00C82FD9" w:rsidTr="00070631">
        <w:trPr>
          <w:trHeight w:val="35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631" w:rsidRPr="00C82FD9" w:rsidRDefault="00070631"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16</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070631" w:rsidRPr="00C82FD9" w:rsidRDefault="00070631" w:rsidP="00BD6B95">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云胶片系统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70631" w:rsidRPr="00C82FD9" w:rsidRDefault="00070631" w:rsidP="00854642">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套</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70631" w:rsidRPr="00C82FD9" w:rsidRDefault="00070631" w:rsidP="00854642">
            <w:pPr>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1</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070631" w:rsidRPr="00C82FD9" w:rsidRDefault="00070631" w:rsidP="00854642">
            <w:pPr>
              <w:widowControl/>
              <w:spacing w:line="360" w:lineRule="auto"/>
              <w:jc w:val="center"/>
              <w:rPr>
                <w:rFonts w:ascii="仿宋" w:eastAsia="仿宋" w:hAnsi="仿宋" w:cs="宋体"/>
                <w:kern w:val="0"/>
                <w:sz w:val="28"/>
                <w:szCs w:val="28"/>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070631" w:rsidRPr="00C82FD9" w:rsidRDefault="00070631" w:rsidP="00854642">
            <w:pPr>
              <w:widowControl/>
              <w:spacing w:line="360" w:lineRule="auto"/>
              <w:jc w:val="center"/>
              <w:rPr>
                <w:rFonts w:ascii="仿宋" w:eastAsia="仿宋" w:hAnsi="仿宋" w:cs="宋体"/>
                <w:kern w:val="0"/>
                <w:sz w:val="28"/>
                <w:szCs w:val="28"/>
              </w:rPr>
            </w:pP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070631" w:rsidRPr="00C82FD9" w:rsidRDefault="00070631" w:rsidP="00854642">
            <w:pPr>
              <w:widowControl/>
              <w:spacing w:line="360" w:lineRule="auto"/>
              <w:jc w:val="center"/>
              <w:rPr>
                <w:rFonts w:ascii="仿宋" w:eastAsia="仿宋" w:hAnsi="仿宋" w:cs="宋体"/>
                <w:kern w:val="0"/>
                <w:sz w:val="28"/>
                <w:szCs w:val="28"/>
              </w:rPr>
            </w:pPr>
            <w:r w:rsidRPr="00C82FD9">
              <w:rPr>
                <w:rFonts w:ascii="宋体" w:hAnsi="宋体" w:cs="宋体" w:hint="eastAsia"/>
                <w:sz w:val="24"/>
              </w:rPr>
              <w:t>▲</w:t>
            </w:r>
          </w:p>
        </w:tc>
      </w:tr>
      <w:tr w:rsidR="00070631" w:rsidRPr="00C82FD9" w:rsidTr="00070631">
        <w:trPr>
          <w:trHeight w:val="1106"/>
        </w:trPr>
        <w:tc>
          <w:tcPr>
            <w:tcW w:w="2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631" w:rsidRPr="00C82FD9" w:rsidRDefault="00070631"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总计</w:t>
            </w:r>
          </w:p>
        </w:tc>
        <w:tc>
          <w:tcPr>
            <w:tcW w:w="992" w:type="dxa"/>
            <w:tcBorders>
              <w:top w:val="nil"/>
              <w:left w:val="nil"/>
              <w:bottom w:val="single" w:sz="4" w:space="0" w:color="auto"/>
              <w:right w:val="single" w:sz="4" w:space="0" w:color="auto"/>
            </w:tcBorders>
            <w:shd w:val="clear" w:color="auto" w:fill="auto"/>
            <w:noWrap/>
            <w:vAlign w:val="center"/>
            <w:hideMark/>
          </w:tcPr>
          <w:p w:rsidR="00070631" w:rsidRPr="00C82FD9" w:rsidRDefault="00070631" w:rsidP="00BD6B95">
            <w:pPr>
              <w:widowControl/>
              <w:spacing w:line="360" w:lineRule="auto"/>
              <w:jc w:val="center"/>
              <w:rPr>
                <w:rFonts w:ascii="仿宋" w:eastAsia="仿宋" w:hAnsi="仿宋" w:cs="宋体"/>
                <w:kern w:val="0"/>
                <w:sz w:val="28"/>
                <w:szCs w:val="28"/>
              </w:rPr>
            </w:pPr>
            <w:r w:rsidRPr="00C82FD9">
              <w:rPr>
                <w:rFonts w:ascii="仿宋" w:eastAsia="仿宋" w:hAnsi="仿宋" w:cs="宋体" w:hint="eastAsia"/>
                <w:kern w:val="0"/>
                <w:sz w:val="28"/>
                <w:szCs w:val="2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070631" w:rsidRPr="00C82FD9" w:rsidRDefault="00070631"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 xml:space="preserve">　</w:t>
            </w:r>
          </w:p>
        </w:tc>
        <w:tc>
          <w:tcPr>
            <w:tcW w:w="1430" w:type="dxa"/>
            <w:tcBorders>
              <w:top w:val="nil"/>
              <w:left w:val="nil"/>
              <w:bottom w:val="single" w:sz="4" w:space="0" w:color="auto"/>
              <w:right w:val="single" w:sz="4" w:space="0" w:color="auto"/>
            </w:tcBorders>
            <w:shd w:val="clear" w:color="auto" w:fill="auto"/>
            <w:noWrap/>
            <w:vAlign w:val="center"/>
            <w:hideMark/>
          </w:tcPr>
          <w:p w:rsidR="00070631" w:rsidRPr="00C82FD9" w:rsidRDefault="00070631"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070631" w:rsidRPr="00C82FD9" w:rsidRDefault="00070631" w:rsidP="00BD6B95">
            <w:pPr>
              <w:widowControl/>
              <w:spacing w:line="360" w:lineRule="auto"/>
              <w:jc w:val="center"/>
              <w:rPr>
                <w:rFonts w:ascii="仿宋" w:eastAsia="仿宋" w:hAnsi="仿宋" w:cs="宋体"/>
                <w:kern w:val="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rsidR="00070631" w:rsidRPr="00C82FD9" w:rsidRDefault="00070631" w:rsidP="00BD6B95">
            <w:pPr>
              <w:widowControl/>
              <w:spacing w:line="360" w:lineRule="auto"/>
              <w:jc w:val="left"/>
              <w:rPr>
                <w:rFonts w:ascii="仿宋" w:eastAsia="仿宋" w:hAnsi="仿宋" w:cs="宋体"/>
                <w:kern w:val="0"/>
                <w:sz w:val="28"/>
                <w:szCs w:val="28"/>
              </w:rPr>
            </w:pPr>
            <w:r w:rsidRPr="00C82FD9">
              <w:rPr>
                <w:rFonts w:ascii="仿宋" w:eastAsia="仿宋" w:hAnsi="仿宋" w:cs="宋体" w:hint="eastAsia"/>
                <w:kern w:val="0"/>
                <w:sz w:val="28"/>
                <w:szCs w:val="28"/>
              </w:rPr>
              <w:t xml:space="preserve">　</w:t>
            </w:r>
          </w:p>
        </w:tc>
      </w:tr>
    </w:tbl>
    <w:p w:rsidR="00012F77" w:rsidRPr="00C82FD9" w:rsidRDefault="00012F77" w:rsidP="00BD6B95">
      <w:pPr>
        <w:spacing w:line="360" w:lineRule="auto"/>
        <w:rPr>
          <w:rFonts w:ascii="仿宋" w:eastAsia="仿宋" w:hAnsi="仿宋"/>
          <w:sz w:val="28"/>
          <w:szCs w:val="28"/>
        </w:rPr>
      </w:pPr>
    </w:p>
    <w:p w:rsidR="00E12723" w:rsidRPr="00C82FD9" w:rsidRDefault="00EB38CC" w:rsidP="00BD6B95">
      <w:pPr>
        <w:spacing w:line="360" w:lineRule="auto"/>
        <w:rPr>
          <w:rFonts w:ascii="仿宋" w:eastAsia="仿宋" w:hAnsi="仿宋"/>
          <w:sz w:val="28"/>
          <w:szCs w:val="28"/>
        </w:rPr>
      </w:pPr>
      <w:r w:rsidRPr="00C82FD9">
        <w:rPr>
          <w:rFonts w:ascii="仿宋" w:eastAsia="仿宋" w:hAnsi="仿宋" w:hint="eastAsia"/>
          <w:sz w:val="28"/>
          <w:szCs w:val="28"/>
        </w:rPr>
        <w:t xml:space="preserve"> 参选人：XXX公司 </w:t>
      </w:r>
    </w:p>
    <w:p w:rsidR="00F71F14" w:rsidRPr="00C82FD9" w:rsidRDefault="00EB38CC" w:rsidP="00BD6B95">
      <w:pPr>
        <w:spacing w:line="360" w:lineRule="auto"/>
        <w:jc w:val="right"/>
        <w:rPr>
          <w:rFonts w:ascii="仿宋" w:eastAsia="仿宋" w:hAnsi="仿宋"/>
          <w:sz w:val="28"/>
          <w:szCs w:val="28"/>
        </w:rPr>
      </w:pPr>
      <w:r w:rsidRPr="00C82FD9">
        <w:rPr>
          <w:rFonts w:ascii="仿宋" w:eastAsia="仿宋" w:hAnsi="仿宋" w:hint="eastAsia"/>
          <w:sz w:val="28"/>
          <w:szCs w:val="28"/>
        </w:rPr>
        <w:t xml:space="preserve">                                 XXXX年XX月XX日 </w:t>
      </w:r>
    </w:p>
    <w:p w:rsidR="006E58BF" w:rsidRPr="00C82FD9" w:rsidRDefault="006E58BF" w:rsidP="006E58BF">
      <w:pPr>
        <w:spacing w:line="360" w:lineRule="auto"/>
        <w:jc w:val="left"/>
        <w:rPr>
          <w:rFonts w:ascii="仿宋" w:eastAsia="仿宋" w:hAnsi="仿宋"/>
          <w:sz w:val="28"/>
          <w:szCs w:val="28"/>
        </w:rPr>
      </w:pPr>
      <w:r w:rsidRPr="00C82FD9">
        <w:rPr>
          <w:rFonts w:ascii="仿宋" w:eastAsia="仿宋" w:hAnsi="仿宋" w:hint="eastAsia"/>
          <w:sz w:val="28"/>
          <w:szCs w:val="28"/>
        </w:rPr>
        <w:lastRenderedPageBreak/>
        <w:t>附件1</w:t>
      </w:r>
    </w:p>
    <w:p w:rsidR="006E58BF" w:rsidRPr="00C82FD9" w:rsidRDefault="006E58BF" w:rsidP="006E58BF">
      <w:pPr>
        <w:pStyle w:val="2"/>
        <w:numPr>
          <w:ilvl w:val="0"/>
          <w:numId w:val="0"/>
        </w:numPr>
        <w:spacing w:line="360" w:lineRule="auto"/>
      </w:pPr>
      <w:r w:rsidRPr="00C82FD9">
        <w:rPr>
          <w:rFonts w:ascii="宋体" w:hAnsi="宋体" w:cs="宋体" w:hint="eastAsia"/>
        </w:rPr>
        <w:t>评分标准</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968"/>
        <w:gridCol w:w="5970"/>
        <w:gridCol w:w="690"/>
      </w:tblGrid>
      <w:tr w:rsidR="006E58BF" w:rsidRPr="00C82FD9" w:rsidTr="00FB66A1">
        <w:trPr>
          <w:trHeight w:val="408"/>
          <w:jc w:val="center"/>
        </w:trPr>
        <w:tc>
          <w:tcPr>
            <w:tcW w:w="1598" w:type="dxa"/>
            <w:gridSpan w:val="2"/>
            <w:vAlign w:val="center"/>
          </w:tcPr>
          <w:p w:rsidR="006E58BF" w:rsidRPr="00C82FD9" w:rsidRDefault="006E58BF" w:rsidP="00FB66A1">
            <w:pPr>
              <w:spacing w:line="360" w:lineRule="auto"/>
              <w:jc w:val="center"/>
              <w:rPr>
                <w:rFonts w:ascii="宋体" w:hAnsi="宋体" w:cs="宋体"/>
                <w:bCs/>
                <w:kern w:val="0"/>
                <w:szCs w:val="21"/>
              </w:rPr>
            </w:pPr>
            <w:r w:rsidRPr="00C82FD9">
              <w:rPr>
                <w:rFonts w:ascii="宋体" w:hAnsi="宋体" w:cs="宋体" w:hint="eastAsia"/>
                <w:bCs/>
                <w:kern w:val="0"/>
                <w:szCs w:val="21"/>
              </w:rPr>
              <w:t>评分项</w:t>
            </w:r>
          </w:p>
        </w:tc>
        <w:tc>
          <w:tcPr>
            <w:tcW w:w="5970" w:type="dxa"/>
            <w:vAlign w:val="center"/>
          </w:tcPr>
          <w:p w:rsidR="006E58BF" w:rsidRPr="00C82FD9" w:rsidRDefault="006E58BF" w:rsidP="00FB66A1">
            <w:pPr>
              <w:spacing w:line="360" w:lineRule="auto"/>
              <w:jc w:val="center"/>
              <w:rPr>
                <w:rFonts w:ascii="宋体" w:hAnsi="宋体" w:cs="宋体"/>
                <w:bCs/>
                <w:kern w:val="0"/>
                <w:szCs w:val="21"/>
              </w:rPr>
            </w:pPr>
            <w:r w:rsidRPr="00C82FD9">
              <w:rPr>
                <w:rFonts w:ascii="宋体" w:hAnsi="宋体" w:cs="宋体" w:hint="eastAsia"/>
                <w:bCs/>
                <w:kern w:val="0"/>
                <w:szCs w:val="21"/>
              </w:rPr>
              <w:t>评分标准</w:t>
            </w:r>
          </w:p>
        </w:tc>
        <w:tc>
          <w:tcPr>
            <w:tcW w:w="690" w:type="dxa"/>
            <w:vAlign w:val="center"/>
          </w:tcPr>
          <w:p w:rsidR="006E58BF" w:rsidRPr="00C82FD9" w:rsidRDefault="006E58BF" w:rsidP="00FB66A1">
            <w:pPr>
              <w:widowControl/>
              <w:spacing w:line="360" w:lineRule="auto"/>
              <w:jc w:val="center"/>
              <w:rPr>
                <w:rFonts w:ascii="宋体" w:hAnsi="宋体" w:cs="宋体"/>
                <w:bCs/>
                <w:kern w:val="0"/>
                <w:szCs w:val="21"/>
              </w:rPr>
            </w:pPr>
            <w:r w:rsidRPr="00C82FD9">
              <w:rPr>
                <w:rFonts w:ascii="宋体" w:hAnsi="宋体" w:cs="宋体" w:hint="eastAsia"/>
                <w:bCs/>
                <w:kern w:val="0"/>
                <w:szCs w:val="21"/>
              </w:rPr>
              <w:t>分数</w:t>
            </w:r>
          </w:p>
        </w:tc>
      </w:tr>
      <w:tr w:rsidR="006E58BF" w:rsidRPr="00C82FD9" w:rsidTr="00FB66A1">
        <w:trPr>
          <w:trHeight w:val="1091"/>
          <w:jc w:val="center"/>
        </w:trPr>
        <w:tc>
          <w:tcPr>
            <w:tcW w:w="1598" w:type="dxa"/>
            <w:gridSpan w:val="2"/>
            <w:vAlign w:val="center"/>
          </w:tcPr>
          <w:p w:rsidR="006E58BF" w:rsidRPr="00C82FD9" w:rsidRDefault="006E58BF" w:rsidP="00FB66A1">
            <w:pPr>
              <w:spacing w:line="360" w:lineRule="auto"/>
              <w:jc w:val="center"/>
              <w:rPr>
                <w:rFonts w:ascii="宋体" w:hAnsi="宋体" w:cs="宋体"/>
                <w:bCs/>
                <w:kern w:val="0"/>
                <w:szCs w:val="21"/>
              </w:rPr>
            </w:pPr>
            <w:r w:rsidRPr="00C82FD9">
              <w:rPr>
                <w:rFonts w:ascii="宋体" w:hAnsi="宋体" w:cs="宋体" w:hint="eastAsia"/>
                <w:bCs/>
                <w:kern w:val="0"/>
                <w:szCs w:val="21"/>
              </w:rPr>
              <w:t>经济部分</w:t>
            </w:r>
            <w:r w:rsidRPr="00C82FD9">
              <w:rPr>
                <w:rFonts w:ascii="宋体" w:hAnsi="宋体" w:cs="宋体" w:hint="eastAsia"/>
                <w:szCs w:val="21"/>
              </w:rPr>
              <w:t>（30分）</w:t>
            </w:r>
          </w:p>
        </w:tc>
        <w:tc>
          <w:tcPr>
            <w:tcW w:w="5970" w:type="dxa"/>
            <w:vAlign w:val="center"/>
          </w:tcPr>
          <w:p w:rsidR="006E58BF" w:rsidRPr="00C82FD9" w:rsidRDefault="006E58BF" w:rsidP="00FB66A1">
            <w:pPr>
              <w:spacing w:line="360" w:lineRule="auto"/>
              <w:ind w:firstLineChars="16" w:firstLine="34"/>
              <w:jc w:val="left"/>
              <w:rPr>
                <w:rFonts w:ascii="宋体" w:hAnsi="宋体" w:cs="宋体"/>
                <w:szCs w:val="21"/>
              </w:rPr>
            </w:pPr>
            <w:r w:rsidRPr="00C82FD9">
              <w:rPr>
                <w:rFonts w:ascii="宋体" w:hAnsi="宋体" w:cs="宋体" w:hint="eastAsia"/>
                <w:szCs w:val="21"/>
              </w:rPr>
              <w:t>有效的投标报价中的平均价为评标基准价，其价格分为满分，其他投标人的价格分统一按照下列公式计算：</w:t>
            </w:r>
          </w:p>
          <w:p w:rsidR="006E58BF" w:rsidRPr="00C82FD9" w:rsidRDefault="006E58BF" w:rsidP="00FB66A1">
            <w:pPr>
              <w:spacing w:line="360" w:lineRule="auto"/>
              <w:ind w:firstLineChars="16" w:firstLine="34"/>
              <w:jc w:val="left"/>
              <w:rPr>
                <w:rFonts w:ascii="宋体" w:hAnsi="宋体" w:cs="宋体"/>
                <w:szCs w:val="21"/>
              </w:rPr>
            </w:pPr>
            <w:r w:rsidRPr="00C82FD9">
              <w:rPr>
                <w:rFonts w:ascii="宋体" w:hAnsi="宋体" w:cs="宋体" w:hint="eastAsia"/>
                <w:szCs w:val="21"/>
              </w:rPr>
              <w:t>1、投标报价≥评标基准价时，投标报价得分＝30-100*（投标报价-评标基准价）/评标基准价</w:t>
            </w:r>
          </w:p>
          <w:p w:rsidR="006E58BF" w:rsidRPr="00C82FD9" w:rsidRDefault="006E58BF" w:rsidP="00FB66A1">
            <w:pPr>
              <w:spacing w:line="360" w:lineRule="auto"/>
              <w:ind w:firstLineChars="16" w:firstLine="34"/>
              <w:jc w:val="left"/>
              <w:rPr>
                <w:rFonts w:ascii="宋体" w:hAnsi="宋体" w:cs="宋体"/>
                <w:szCs w:val="21"/>
              </w:rPr>
            </w:pPr>
            <w:r w:rsidRPr="00C82FD9">
              <w:rPr>
                <w:rFonts w:ascii="宋体" w:hAnsi="宋体" w:cs="宋体" w:hint="eastAsia"/>
                <w:szCs w:val="21"/>
              </w:rPr>
              <w:t>2、投标报价＜评标基准价时，投标报价得分＝30+50*（投标报价-评标基准价）/评标基准价</w:t>
            </w:r>
          </w:p>
        </w:tc>
        <w:tc>
          <w:tcPr>
            <w:tcW w:w="690" w:type="dxa"/>
            <w:vAlign w:val="center"/>
          </w:tcPr>
          <w:p w:rsidR="006E58BF" w:rsidRPr="00C82FD9" w:rsidRDefault="006E58BF" w:rsidP="00FB66A1">
            <w:pPr>
              <w:widowControl/>
              <w:spacing w:line="360" w:lineRule="auto"/>
              <w:jc w:val="center"/>
              <w:rPr>
                <w:rFonts w:ascii="宋体" w:hAnsi="宋体" w:cs="宋体"/>
                <w:bCs/>
                <w:kern w:val="0"/>
                <w:szCs w:val="21"/>
              </w:rPr>
            </w:pPr>
            <w:r w:rsidRPr="00C82FD9">
              <w:rPr>
                <w:rFonts w:ascii="宋体" w:hAnsi="宋体" w:cs="宋体" w:hint="eastAsia"/>
                <w:bCs/>
                <w:kern w:val="0"/>
                <w:szCs w:val="21"/>
              </w:rPr>
              <w:t>30</w:t>
            </w:r>
          </w:p>
        </w:tc>
      </w:tr>
      <w:tr w:rsidR="006E58BF" w:rsidRPr="00C82FD9" w:rsidTr="00FB66A1">
        <w:trPr>
          <w:trHeight w:val="1619"/>
          <w:jc w:val="center"/>
        </w:trPr>
        <w:tc>
          <w:tcPr>
            <w:tcW w:w="630" w:type="dxa"/>
            <w:vAlign w:val="center"/>
          </w:tcPr>
          <w:p w:rsidR="006E58BF" w:rsidRPr="00C82FD9" w:rsidRDefault="006E58BF" w:rsidP="00FB66A1">
            <w:pPr>
              <w:spacing w:line="360" w:lineRule="auto"/>
              <w:rPr>
                <w:rFonts w:ascii="宋体" w:hAnsi="宋体" w:cs="宋体"/>
                <w:szCs w:val="21"/>
              </w:rPr>
            </w:pPr>
            <w:r w:rsidRPr="00C82FD9">
              <w:rPr>
                <w:rFonts w:ascii="宋体" w:hAnsi="宋体" w:cs="宋体" w:hint="eastAsia"/>
                <w:kern w:val="0"/>
                <w:szCs w:val="21"/>
              </w:rPr>
              <w:t>技术部分</w:t>
            </w:r>
            <w:r w:rsidRPr="00C82FD9">
              <w:rPr>
                <w:rFonts w:ascii="宋体" w:hAnsi="宋体" w:cs="宋体" w:hint="eastAsia"/>
                <w:szCs w:val="21"/>
              </w:rPr>
              <w:t>（30分）</w:t>
            </w:r>
          </w:p>
        </w:tc>
        <w:tc>
          <w:tcPr>
            <w:tcW w:w="968" w:type="dxa"/>
            <w:vAlign w:val="center"/>
          </w:tcPr>
          <w:p w:rsidR="006E58BF" w:rsidRPr="00C82FD9" w:rsidRDefault="006E58BF" w:rsidP="00FB66A1">
            <w:pPr>
              <w:spacing w:line="360" w:lineRule="auto"/>
              <w:jc w:val="left"/>
              <w:rPr>
                <w:rFonts w:ascii="宋体" w:hAnsi="宋体" w:cs="宋体"/>
                <w:szCs w:val="21"/>
              </w:rPr>
            </w:pPr>
            <w:r w:rsidRPr="00C82FD9">
              <w:rPr>
                <w:rFonts w:ascii="宋体" w:hAnsi="宋体" w:cs="宋体" w:hint="eastAsia"/>
                <w:szCs w:val="21"/>
              </w:rPr>
              <w:t>投标方案</w:t>
            </w:r>
          </w:p>
        </w:tc>
        <w:tc>
          <w:tcPr>
            <w:tcW w:w="5970" w:type="dxa"/>
            <w:vAlign w:val="center"/>
          </w:tcPr>
          <w:p w:rsidR="006E58BF" w:rsidRPr="00C82FD9" w:rsidRDefault="006E58BF" w:rsidP="00FB66A1">
            <w:pPr>
              <w:spacing w:line="360" w:lineRule="auto"/>
              <w:rPr>
                <w:rFonts w:ascii="宋体" w:hAnsi="宋体" w:cs="宋体"/>
                <w:szCs w:val="21"/>
              </w:rPr>
            </w:pPr>
            <w:r w:rsidRPr="00C82FD9">
              <w:rPr>
                <w:rFonts w:ascii="宋体" w:hAnsi="宋体" w:cs="宋体" w:hint="eastAsia"/>
                <w:szCs w:val="21"/>
              </w:rPr>
              <w:t>1.起评分：</w:t>
            </w:r>
          </w:p>
          <w:p w:rsidR="006E58BF" w:rsidRPr="00C82FD9" w:rsidRDefault="006E58BF" w:rsidP="00FB66A1">
            <w:pPr>
              <w:spacing w:line="360" w:lineRule="auto"/>
              <w:rPr>
                <w:rFonts w:ascii="宋体" w:hAnsi="宋体" w:cs="宋体"/>
                <w:szCs w:val="21"/>
              </w:rPr>
            </w:pPr>
            <w:r w:rsidRPr="00C82FD9">
              <w:rPr>
                <w:rFonts w:ascii="宋体" w:hAnsi="宋体" w:cs="宋体" w:hint="eastAsia"/>
                <w:szCs w:val="21"/>
              </w:rPr>
              <w:t>有效投标人的起评分为30分。</w:t>
            </w:r>
          </w:p>
          <w:p w:rsidR="006E58BF" w:rsidRPr="00C82FD9" w:rsidRDefault="006E58BF" w:rsidP="00FB66A1">
            <w:pPr>
              <w:spacing w:line="360" w:lineRule="auto"/>
              <w:rPr>
                <w:rFonts w:ascii="宋体" w:hAnsi="宋体" w:cs="宋体"/>
                <w:szCs w:val="21"/>
              </w:rPr>
            </w:pPr>
            <w:r w:rsidRPr="00C82FD9">
              <w:rPr>
                <w:rFonts w:ascii="宋体" w:hAnsi="宋体" w:cs="宋体" w:hint="eastAsia"/>
                <w:szCs w:val="21"/>
              </w:rPr>
              <w:t>2.扣分条款：</w:t>
            </w:r>
          </w:p>
          <w:p w:rsidR="006E58BF" w:rsidRPr="00C82FD9" w:rsidRDefault="006E58BF" w:rsidP="00FB66A1">
            <w:pPr>
              <w:spacing w:line="360" w:lineRule="auto"/>
              <w:rPr>
                <w:rFonts w:ascii="宋体" w:hAnsi="宋体" w:cs="宋体"/>
                <w:szCs w:val="21"/>
              </w:rPr>
            </w:pPr>
            <w:r w:rsidRPr="00C82FD9">
              <w:rPr>
                <w:rFonts w:ascii="宋体" w:hAnsi="宋体" w:cs="宋体" w:hint="eastAsia"/>
                <w:szCs w:val="21"/>
              </w:rPr>
              <w:t>2.1投标产品技术参数不满足招标文件重要技术需求的【本招标文件中带（</w:t>
            </w:r>
            <w:r w:rsidRPr="00C82FD9">
              <w:rPr>
                <w:rFonts w:ascii="宋体" w:hAnsi="宋体" w:cs="宋体" w:hint="eastAsia"/>
                <w:sz w:val="24"/>
              </w:rPr>
              <w:t>▲</w:t>
            </w:r>
            <w:r w:rsidRPr="00C82FD9">
              <w:rPr>
                <w:rFonts w:ascii="宋体" w:hAnsi="宋体" w:cs="宋体" w:hint="eastAsia"/>
                <w:szCs w:val="21"/>
              </w:rPr>
              <w:t>）号标注的部分】，每负偏离一条从起评分中扣除5分，有3条负偏离的，技术部分得0分。</w:t>
            </w:r>
          </w:p>
          <w:p w:rsidR="006E58BF" w:rsidRPr="00C82FD9" w:rsidRDefault="006E58BF" w:rsidP="00FB66A1">
            <w:pPr>
              <w:spacing w:line="360" w:lineRule="auto"/>
              <w:rPr>
                <w:rFonts w:ascii="宋体" w:hAnsi="宋体" w:cs="宋体"/>
                <w:szCs w:val="21"/>
              </w:rPr>
            </w:pPr>
            <w:r w:rsidRPr="00C82FD9">
              <w:rPr>
                <w:rFonts w:ascii="宋体" w:hAnsi="宋体" w:cs="宋体" w:hint="eastAsia"/>
                <w:szCs w:val="21"/>
              </w:rPr>
              <w:t>2.2投标产品技术参数不满足招标文件一般性技术需求的【本招标文件中（</w:t>
            </w:r>
            <w:r w:rsidRPr="00C82FD9">
              <w:rPr>
                <w:rFonts w:ascii="宋体" w:hAnsi="宋体" w:cs="宋体" w:hint="eastAsia"/>
                <w:sz w:val="24"/>
              </w:rPr>
              <w:t>▲</w:t>
            </w:r>
            <w:r w:rsidRPr="00C82FD9">
              <w:rPr>
                <w:rFonts w:ascii="宋体" w:hAnsi="宋体" w:cs="宋体" w:hint="eastAsia"/>
                <w:szCs w:val="21"/>
              </w:rPr>
              <w:t>）标注的部分除外】，每负偏离一条从起评分中扣除3分，达到5条及以上，技术部分得0分。</w:t>
            </w:r>
          </w:p>
        </w:tc>
        <w:tc>
          <w:tcPr>
            <w:tcW w:w="690" w:type="dxa"/>
            <w:vAlign w:val="center"/>
          </w:tcPr>
          <w:p w:rsidR="006E58BF" w:rsidRPr="00C82FD9" w:rsidRDefault="006E58BF" w:rsidP="00FB66A1">
            <w:pPr>
              <w:spacing w:line="360" w:lineRule="auto"/>
              <w:ind w:firstLineChars="16" w:firstLine="34"/>
              <w:jc w:val="center"/>
              <w:rPr>
                <w:rFonts w:ascii="宋体" w:hAnsi="宋体" w:cs="宋体"/>
                <w:szCs w:val="21"/>
              </w:rPr>
            </w:pPr>
            <w:r w:rsidRPr="00C82FD9">
              <w:rPr>
                <w:rFonts w:ascii="宋体" w:hAnsi="宋体" w:cs="宋体" w:hint="eastAsia"/>
                <w:szCs w:val="21"/>
              </w:rPr>
              <w:t>30</w:t>
            </w:r>
          </w:p>
        </w:tc>
      </w:tr>
      <w:tr w:rsidR="006E58BF" w:rsidRPr="00C82FD9" w:rsidTr="00FB66A1">
        <w:trPr>
          <w:trHeight w:val="426"/>
          <w:jc w:val="center"/>
        </w:trPr>
        <w:tc>
          <w:tcPr>
            <w:tcW w:w="630" w:type="dxa"/>
            <w:vMerge w:val="restart"/>
            <w:vAlign w:val="center"/>
          </w:tcPr>
          <w:p w:rsidR="006E58BF" w:rsidRPr="00C82FD9" w:rsidRDefault="006E58BF" w:rsidP="00FB66A1">
            <w:pPr>
              <w:spacing w:line="360" w:lineRule="auto"/>
              <w:jc w:val="center"/>
              <w:rPr>
                <w:rFonts w:ascii="宋体" w:hAnsi="宋体" w:cs="宋体"/>
                <w:szCs w:val="21"/>
              </w:rPr>
            </w:pPr>
            <w:r w:rsidRPr="00C82FD9">
              <w:rPr>
                <w:rFonts w:ascii="宋体" w:hAnsi="宋体" w:cs="宋体" w:hint="eastAsia"/>
                <w:kern w:val="0"/>
                <w:szCs w:val="21"/>
              </w:rPr>
              <w:t>商务部分</w:t>
            </w:r>
            <w:r w:rsidRPr="00C82FD9">
              <w:rPr>
                <w:rFonts w:ascii="宋体" w:hAnsi="宋体" w:cs="宋体" w:hint="eastAsia"/>
                <w:szCs w:val="21"/>
              </w:rPr>
              <w:t>（40分）</w:t>
            </w:r>
          </w:p>
        </w:tc>
        <w:tc>
          <w:tcPr>
            <w:tcW w:w="968" w:type="dxa"/>
            <w:vAlign w:val="center"/>
          </w:tcPr>
          <w:p w:rsidR="006E58BF" w:rsidRPr="00C82FD9" w:rsidRDefault="006E58BF" w:rsidP="00FB66A1">
            <w:pPr>
              <w:snapToGrid w:val="0"/>
              <w:spacing w:line="360" w:lineRule="auto"/>
              <w:rPr>
                <w:rFonts w:ascii="宋体" w:hAnsi="宋体" w:cs="宋体"/>
                <w:szCs w:val="21"/>
              </w:rPr>
            </w:pPr>
            <w:r w:rsidRPr="00C82FD9">
              <w:rPr>
                <w:rFonts w:ascii="宋体" w:hAnsi="宋体" w:cs="宋体" w:hint="eastAsia"/>
                <w:szCs w:val="21"/>
              </w:rPr>
              <w:t>企业实力</w:t>
            </w:r>
          </w:p>
        </w:tc>
        <w:tc>
          <w:tcPr>
            <w:tcW w:w="5970" w:type="dxa"/>
            <w:vAlign w:val="center"/>
          </w:tcPr>
          <w:p w:rsidR="006E58BF" w:rsidRPr="00C82FD9" w:rsidRDefault="006E58BF" w:rsidP="00FB66A1">
            <w:pPr>
              <w:spacing w:line="360" w:lineRule="auto"/>
              <w:rPr>
                <w:rFonts w:ascii="宋体" w:hAnsi="宋体" w:cs="宋体"/>
              </w:rPr>
            </w:pPr>
            <w:r w:rsidRPr="00C82FD9">
              <w:rPr>
                <w:rFonts w:ascii="宋体" w:hAnsi="宋体" w:cs="宋体" w:hint="eastAsia"/>
              </w:rPr>
              <w:t>投标原厂家为省部级或以上认证的“双高”和“双软”企业和AAA信用企业，完全满足得2分，缺一不得分。（提供复印件证明，相关证书原件备查）</w:t>
            </w:r>
          </w:p>
          <w:p w:rsidR="001F52D6" w:rsidRPr="00C82FD9" w:rsidRDefault="006E58BF" w:rsidP="00FB66A1">
            <w:pPr>
              <w:spacing w:line="360" w:lineRule="auto"/>
              <w:rPr>
                <w:rFonts w:ascii="宋体" w:hAnsi="宋体" w:cs="宋体"/>
                <w:szCs w:val="21"/>
              </w:rPr>
            </w:pPr>
            <w:r w:rsidRPr="00C82FD9">
              <w:rPr>
                <w:rFonts w:ascii="宋体" w:hAnsi="宋体" w:cs="宋体" w:hint="eastAsia"/>
              </w:rPr>
              <w:t>投标原厂家具有ISO9001质量管理体系、ISO27001信息安全管理体系和完全知识产权体系证书，完全满足得3分，缺一不得分。（提供复印件证明，提供相关证书原件备查）</w:t>
            </w:r>
          </w:p>
          <w:p w:rsidR="006E58BF" w:rsidRPr="00C82FD9" w:rsidRDefault="001F52D6" w:rsidP="00FB66A1">
            <w:pPr>
              <w:spacing w:line="360" w:lineRule="auto"/>
              <w:rPr>
                <w:rFonts w:ascii="宋体" w:hAnsi="宋体" w:cs="宋体"/>
              </w:rPr>
            </w:pPr>
            <w:r w:rsidRPr="00C82FD9">
              <w:rPr>
                <w:rFonts w:ascii="宋体" w:hAnsi="宋体" w:cs="宋体" w:hint="eastAsia"/>
                <w:szCs w:val="21"/>
              </w:rPr>
              <w:t>投标人或投标人选用的供应商原厂具备“智慧医院”、“银医自助”、“统一支付”、“智能提醒”或“签到”字样著作权证书。提供一个得1分，满分3分。（需提供原厂授权文件和</w:t>
            </w:r>
            <w:r w:rsidRPr="00C82FD9">
              <w:rPr>
                <w:rFonts w:ascii="宋体" w:hAnsi="宋体" w:cs="宋体" w:hint="eastAsia"/>
                <w:szCs w:val="21"/>
              </w:rPr>
              <w:lastRenderedPageBreak/>
              <w:t>著作权复印件加盖公章）</w:t>
            </w:r>
          </w:p>
          <w:p w:rsidR="006E58BF" w:rsidRPr="00C82FD9" w:rsidRDefault="006E58BF" w:rsidP="00FB66A1">
            <w:pPr>
              <w:spacing w:line="360" w:lineRule="auto"/>
              <w:rPr>
                <w:rFonts w:ascii="宋体" w:hAnsi="宋体" w:cs="宋体"/>
              </w:rPr>
            </w:pPr>
            <w:r w:rsidRPr="00C82FD9">
              <w:rPr>
                <w:rFonts w:ascii="宋体" w:hAnsi="宋体" w:cs="宋体" w:hint="eastAsia"/>
              </w:rPr>
              <w:t>投标原厂家具有软件能力成熟度模型集成（CMMI）和ITSS信息技术服务运行维服务资质及ICSCE信息化建设能力和信用评价。三项资质都在三级及以上，完全满足得5分，缺一不得分。（提供相关证书原件备查）</w:t>
            </w:r>
          </w:p>
          <w:p w:rsidR="006E58BF" w:rsidRPr="00C82FD9" w:rsidRDefault="006E58BF" w:rsidP="00FB66A1">
            <w:pPr>
              <w:spacing w:line="360" w:lineRule="auto"/>
              <w:rPr>
                <w:rFonts w:ascii="宋体" w:hAnsi="宋体" w:cs="宋体"/>
              </w:rPr>
            </w:pPr>
            <w:r w:rsidRPr="00C82FD9">
              <w:rPr>
                <w:rFonts w:ascii="宋体" w:hAnsi="宋体" w:cs="宋体" w:hint="eastAsia"/>
              </w:rPr>
              <w:t>投标原厂家同时具有CCRC软件安全开发服务、CCRC信息系统安全集成服务三级及以上，完全满足得2分，缺一不得分。（提供复印件证明，提供相关证书原件备查）</w:t>
            </w:r>
          </w:p>
        </w:tc>
        <w:tc>
          <w:tcPr>
            <w:tcW w:w="690" w:type="dxa"/>
            <w:vAlign w:val="center"/>
          </w:tcPr>
          <w:p w:rsidR="006E58BF" w:rsidRPr="00C82FD9" w:rsidRDefault="006E58BF" w:rsidP="00FB66A1">
            <w:pPr>
              <w:spacing w:line="360" w:lineRule="auto"/>
              <w:jc w:val="center"/>
              <w:rPr>
                <w:rFonts w:ascii="宋体" w:hAnsi="宋体" w:cs="宋体"/>
                <w:szCs w:val="21"/>
              </w:rPr>
            </w:pPr>
            <w:r w:rsidRPr="00C82FD9">
              <w:rPr>
                <w:rFonts w:ascii="宋体" w:hAnsi="宋体" w:cs="宋体" w:hint="eastAsia"/>
                <w:szCs w:val="21"/>
              </w:rPr>
              <w:lastRenderedPageBreak/>
              <w:t>15</w:t>
            </w:r>
          </w:p>
        </w:tc>
      </w:tr>
      <w:tr w:rsidR="006E58BF" w:rsidRPr="00C82FD9" w:rsidTr="00FB66A1">
        <w:trPr>
          <w:trHeight w:val="1002"/>
          <w:jc w:val="center"/>
        </w:trPr>
        <w:tc>
          <w:tcPr>
            <w:tcW w:w="630" w:type="dxa"/>
            <w:vMerge/>
            <w:vAlign w:val="center"/>
          </w:tcPr>
          <w:p w:rsidR="006E58BF" w:rsidRPr="00C82FD9" w:rsidRDefault="006E58BF" w:rsidP="00FB66A1">
            <w:pPr>
              <w:spacing w:line="360" w:lineRule="auto"/>
              <w:jc w:val="center"/>
              <w:rPr>
                <w:rFonts w:ascii="宋体" w:hAnsi="宋体" w:cs="宋体"/>
                <w:szCs w:val="21"/>
              </w:rPr>
            </w:pPr>
          </w:p>
        </w:tc>
        <w:tc>
          <w:tcPr>
            <w:tcW w:w="968" w:type="dxa"/>
            <w:vAlign w:val="center"/>
          </w:tcPr>
          <w:p w:rsidR="006E58BF" w:rsidRPr="00C82FD9" w:rsidRDefault="006E58BF" w:rsidP="00FB66A1">
            <w:pPr>
              <w:snapToGrid w:val="0"/>
              <w:spacing w:line="360" w:lineRule="auto"/>
              <w:rPr>
                <w:rFonts w:ascii="宋体" w:hAnsi="宋体" w:cs="宋体"/>
                <w:szCs w:val="21"/>
              </w:rPr>
            </w:pPr>
            <w:r w:rsidRPr="00C82FD9">
              <w:rPr>
                <w:rFonts w:ascii="宋体" w:hAnsi="宋体" w:cs="宋体" w:hint="eastAsia"/>
                <w:szCs w:val="21"/>
              </w:rPr>
              <w:t>业绩</w:t>
            </w:r>
          </w:p>
        </w:tc>
        <w:tc>
          <w:tcPr>
            <w:tcW w:w="5970" w:type="dxa"/>
            <w:vAlign w:val="center"/>
          </w:tcPr>
          <w:p w:rsidR="006E58BF" w:rsidRPr="00C82FD9" w:rsidRDefault="006E58BF" w:rsidP="00FB66A1">
            <w:pPr>
              <w:pStyle w:val="a7"/>
              <w:ind w:firstLine="0"/>
              <w:rPr>
                <w:rFonts w:ascii="宋体" w:hAnsi="宋体" w:cs="宋体"/>
                <w:sz w:val="21"/>
                <w:szCs w:val="21"/>
              </w:rPr>
            </w:pPr>
            <w:r w:rsidRPr="00C82FD9">
              <w:rPr>
                <w:rFonts w:ascii="宋体" w:hAnsi="宋体" w:cs="宋体" w:hint="eastAsia"/>
                <w:sz w:val="21"/>
                <w:szCs w:val="21"/>
              </w:rPr>
              <w:t>投标原厂家在重庆本地有智慧医院整体规划建设成功合作案例并且该案例成功通过重庆市智慧医院3级及以上评审，得5分；其他参与到重庆市智慧医院建设成功合作案例每</w:t>
            </w:r>
            <w:r w:rsidRPr="00C82FD9">
              <w:rPr>
                <w:rFonts w:ascii="宋体" w:hAnsi="宋体" w:cs="宋体" w:hint="eastAsia"/>
                <w:bCs/>
                <w:sz w:val="21"/>
                <w:szCs w:val="21"/>
              </w:rPr>
              <w:t>1个合作案例得1分，最多得5分。</w:t>
            </w:r>
            <w:r w:rsidRPr="00C82FD9">
              <w:rPr>
                <w:rFonts w:ascii="宋体" w:hAnsi="宋体" w:cs="宋体" w:hint="eastAsia"/>
                <w:sz w:val="21"/>
                <w:szCs w:val="21"/>
              </w:rPr>
              <w:t>（提供合同或验收文件复印件证明，原件备查）。</w:t>
            </w:r>
          </w:p>
        </w:tc>
        <w:tc>
          <w:tcPr>
            <w:tcW w:w="690" w:type="dxa"/>
            <w:vAlign w:val="center"/>
          </w:tcPr>
          <w:p w:rsidR="006E58BF" w:rsidRPr="00C82FD9" w:rsidRDefault="006E58BF" w:rsidP="00FB66A1">
            <w:pPr>
              <w:widowControl/>
              <w:spacing w:line="360" w:lineRule="auto"/>
              <w:jc w:val="center"/>
              <w:rPr>
                <w:rFonts w:ascii="宋体" w:hAnsi="宋体" w:cs="宋体"/>
                <w:szCs w:val="21"/>
              </w:rPr>
            </w:pPr>
            <w:r w:rsidRPr="00C82FD9">
              <w:rPr>
                <w:rFonts w:ascii="宋体" w:hAnsi="宋体" w:cs="宋体" w:hint="eastAsia"/>
                <w:szCs w:val="21"/>
              </w:rPr>
              <w:t>10</w:t>
            </w:r>
          </w:p>
        </w:tc>
      </w:tr>
      <w:tr w:rsidR="006E58BF" w:rsidRPr="00C82FD9" w:rsidTr="00FB66A1">
        <w:trPr>
          <w:trHeight w:val="1233"/>
          <w:jc w:val="center"/>
        </w:trPr>
        <w:tc>
          <w:tcPr>
            <w:tcW w:w="630" w:type="dxa"/>
            <w:vMerge/>
            <w:vAlign w:val="center"/>
          </w:tcPr>
          <w:p w:rsidR="006E58BF" w:rsidRPr="00C82FD9" w:rsidRDefault="006E58BF" w:rsidP="00FB66A1">
            <w:pPr>
              <w:spacing w:line="360" w:lineRule="auto"/>
              <w:jc w:val="center"/>
              <w:rPr>
                <w:rFonts w:ascii="宋体" w:hAnsi="宋体" w:cs="宋体"/>
                <w:szCs w:val="21"/>
              </w:rPr>
            </w:pPr>
          </w:p>
        </w:tc>
        <w:tc>
          <w:tcPr>
            <w:tcW w:w="968" w:type="dxa"/>
            <w:vAlign w:val="center"/>
          </w:tcPr>
          <w:p w:rsidR="006E58BF" w:rsidRPr="00C82FD9" w:rsidRDefault="006E58BF" w:rsidP="00FB66A1">
            <w:pPr>
              <w:snapToGrid w:val="0"/>
              <w:spacing w:line="360" w:lineRule="auto"/>
              <w:rPr>
                <w:rFonts w:ascii="宋体" w:hAnsi="宋体" w:cs="宋体"/>
                <w:szCs w:val="21"/>
              </w:rPr>
            </w:pPr>
            <w:r w:rsidRPr="00C82FD9">
              <w:rPr>
                <w:rFonts w:ascii="宋体" w:hAnsi="宋体" w:cs="宋体" w:hint="eastAsia"/>
                <w:szCs w:val="21"/>
              </w:rPr>
              <w:t>项目团队</w:t>
            </w:r>
          </w:p>
        </w:tc>
        <w:tc>
          <w:tcPr>
            <w:tcW w:w="5970" w:type="dxa"/>
            <w:vAlign w:val="center"/>
          </w:tcPr>
          <w:p w:rsidR="006E58BF" w:rsidRPr="00C82FD9" w:rsidRDefault="006E58BF" w:rsidP="00FB66A1">
            <w:pPr>
              <w:pStyle w:val="a7"/>
              <w:ind w:leftChars="-16" w:left="-34" w:firstLineChars="16" w:firstLine="34"/>
              <w:rPr>
                <w:rFonts w:ascii="宋体" w:hAnsi="宋体" w:cs="宋体"/>
                <w:sz w:val="21"/>
                <w:szCs w:val="21"/>
              </w:rPr>
            </w:pPr>
            <w:r w:rsidRPr="00C82FD9">
              <w:rPr>
                <w:rFonts w:ascii="宋体" w:hAnsi="宋体" w:cs="宋体" w:hint="eastAsia"/>
                <w:sz w:val="21"/>
                <w:szCs w:val="21"/>
              </w:rPr>
              <w:t>投标人在重庆市内有办事机构，且在重庆市的办事机构工商注册成立三年（含）以上，重庆市内办事机构拥有25人及以上的技术团队并至少有2名取得信息系统服务交付能力项目中级及以上项目经理管理资质，1名信息安全保障人员（安全集成方向），1名信息安全保障人员（安全软件方向）提供近六个月员工在重庆缴纳社保证明，提供证书及证明得5分，缺项不得分。</w:t>
            </w:r>
          </w:p>
        </w:tc>
        <w:tc>
          <w:tcPr>
            <w:tcW w:w="690" w:type="dxa"/>
            <w:vAlign w:val="center"/>
          </w:tcPr>
          <w:p w:rsidR="006E58BF" w:rsidRPr="00C82FD9" w:rsidRDefault="006E58BF" w:rsidP="00FB66A1">
            <w:pPr>
              <w:widowControl/>
              <w:spacing w:line="360" w:lineRule="auto"/>
              <w:jc w:val="center"/>
              <w:rPr>
                <w:rFonts w:ascii="宋体" w:hAnsi="宋体" w:cs="宋体"/>
                <w:szCs w:val="21"/>
              </w:rPr>
            </w:pPr>
            <w:r w:rsidRPr="00C82FD9">
              <w:rPr>
                <w:rFonts w:ascii="宋体" w:hAnsi="宋体" w:cs="宋体" w:hint="eastAsia"/>
                <w:szCs w:val="21"/>
              </w:rPr>
              <w:t>5</w:t>
            </w:r>
          </w:p>
        </w:tc>
      </w:tr>
      <w:tr w:rsidR="006E58BF" w:rsidRPr="00C82FD9" w:rsidTr="00FB66A1">
        <w:trPr>
          <w:trHeight w:val="506"/>
          <w:jc w:val="center"/>
        </w:trPr>
        <w:tc>
          <w:tcPr>
            <w:tcW w:w="630" w:type="dxa"/>
            <w:vMerge/>
            <w:vAlign w:val="center"/>
          </w:tcPr>
          <w:p w:rsidR="006E58BF" w:rsidRPr="00C82FD9" w:rsidRDefault="006E58BF" w:rsidP="00FB66A1">
            <w:pPr>
              <w:spacing w:line="360" w:lineRule="auto"/>
              <w:jc w:val="center"/>
              <w:rPr>
                <w:rFonts w:ascii="宋体" w:hAnsi="宋体" w:cs="宋体"/>
                <w:szCs w:val="21"/>
              </w:rPr>
            </w:pPr>
          </w:p>
        </w:tc>
        <w:tc>
          <w:tcPr>
            <w:tcW w:w="968" w:type="dxa"/>
            <w:vAlign w:val="center"/>
          </w:tcPr>
          <w:p w:rsidR="006E58BF" w:rsidRPr="00C82FD9" w:rsidRDefault="006E58BF" w:rsidP="00FB66A1">
            <w:pPr>
              <w:snapToGrid w:val="0"/>
              <w:spacing w:line="360" w:lineRule="auto"/>
              <w:rPr>
                <w:rFonts w:ascii="宋体" w:hAnsi="宋体" w:cs="宋体"/>
                <w:szCs w:val="21"/>
              </w:rPr>
            </w:pPr>
            <w:r w:rsidRPr="00C82FD9">
              <w:rPr>
                <w:rFonts w:ascii="宋体" w:hAnsi="宋体" w:cs="宋体" w:hint="eastAsia"/>
                <w:szCs w:val="21"/>
              </w:rPr>
              <w:t>售后服务</w:t>
            </w:r>
          </w:p>
        </w:tc>
        <w:tc>
          <w:tcPr>
            <w:tcW w:w="5970" w:type="dxa"/>
            <w:vAlign w:val="center"/>
          </w:tcPr>
          <w:p w:rsidR="006E58BF" w:rsidRPr="00C82FD9" w:rsidRDefault="006E58BF" w:rsidP="00FB66A1">
            <w:pPr>
              <w:pStyle w:val="a7"/>
              <w:ind w:leftChars="-16" w:left="-34" w:firstLineChars="16" w:firstLine="34"/>
              <w:rPr>
                <w:rFonts w:ascii="宋体" w:hAnsi="宋体" w:cs="宋体"/>
                <w:sz w:val="21"/>
                <w:szCs w:val="21"/>
              </w:rPr>
            </w:pPr>
            <w:r w:rsidRPr="00C82FD9">
              <w:rPr>
                <w:rFonts w:ascii="宋体" w:hAnsi="宋体" w:cs="宋体" w:hint="eastAsia"/>
                <w:sz w:val="21"/>
                <w:szCs w:val="21"/>
              </w:rPr>
              <w:t>结合客户需求投标人提供的完整售后服务方案以及相关服务承诺进行评分。包括制定的服务流程、服务体系、培训方案、后续系统完善升级能力、日常系统应用技术支持能力、故障响应处置能力、巡检机制、以及等。</w:t>
            </w:r>
          </w:p>
          <w:p w:rsidR="006E58BF" w:rsidRPr="00C82FD9" w:rsidRDefault="006E58BF" w:rsidP="00FB66A1">
            <w:pPr>
              <w:pStyle w:val="a7"/>
              <w:ind w:leftChars="-16" w:left="-34" w:firstLineChars="16" w:firstLine="34"/>
              <w:rPr>
                <w:rFonts w:ascii="宋体" w:hAnsi="宋体" w:cs="宋体"/>
                <w:sz w:val="21"/>
                <w:szCs w:val="21"/>
              </w:rPr>
            </w:pPr>
            <w:r w:rsidRPr="00C82FD9">
              <w:rPr>
                <w:rFonts w:ascii="宋体" w:hAnsi="宋体" w:cs="宋体" w:hint="eastAsia"/>
                <w:sz w:val="21"/>
                <w:szCs w:val="21"/>
              </w:rPr>
              <w:t>满足并优于需求的得5分，良好满足需求的得2分，差不得分。</w:t>
            </w:r>
          </w:p>
        </w:tc>
        <w:tc>
          <w:tcPr>
            <w:tcW w:w="690" w:type="dxa"/>
            <w:vAlign w:val="center"/>
          </w:tcPr>
          <w:p w:rsidR="006E58BF" w:rsidRPr="00C82FD9" w:rsidRDefault="006E58BF" w:rsidP="00FB66A1">
            <w:pPr>
              <w:widowControl/>
              <w:spacing w:line="360" w:lineRule="auto"/>
              <w:jc w:val="center"/>
              <w:rPr>
                <w:rFonts w:ascii="宋体" w:hAnsi="宋体" w:cs="宋体"/>
                <w:szCs w:val="21"/>
              </w:rPr>
            </w:pPr>
            <w:r w:rsidRPr="00C82FD9">
              <w:rPr>
                <w:rFonts w:ascii="宋体" w:hAnsi="宋体" w:cs="宋体" w:hint="eastAsia"/>
                <w:szCs w:val="21"/>
              </w:rPr>
              <w:t>10</w:t>
            </w:r>
          </w:p>
        </w:tc>
      </w:tr>
    </w:tbl>
    <w:p w:rsidR="006E58BF" w:rsidRPr="00C82FD9" w:rsidRDefault="006E58BF" w:rsidP="006E58BF"/>
    <w:p w:rsidR="006E58BF" w:rsidRPr="00C82FD9" w:rsidRDefault="006E58BF" w:rsidP="006E58BF">
      <w:pPr>
        <w:spacing w:line="360" w:lineRule="auto"/>
        <w:jc w:val="left"/>
        <w:rPr>
          <w:rFonts w:ascii="仿宋" w:eastAsia="仿宋" w:hAnsi="仿宋"/>
          <w:sz w:val="28"/>
          <w:szCs w:val="28"/>
        </w:rPr>
      </w:pPr>
    </w:p>
    <w:sectPr w:rsidR="006E58BF" w:rsidRPr="00C82FD9" w:rsidSect="00E127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C56" w:rsidRDefault="001E0C56" w:rsidP="00074AD4">
      <w:r>
        <w:separator/>
      </w:r>
    </w:p>
  </w:endnote>
  <w:endnote w:type="continuationSeparator" w:id="0">
    <w:p w:rsidR="001E0C56" w:rsidRDefault="001E0C56" w:rsidP="00074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C56" w:rsidRDefault="001E0C56" w:rsidP="00074AD4">
      <w:r>
        <w:separator/>
      </w:r>
    </w:p>
  </w:footnote>
  <w:footnote w:type="continuationSeparator" w:id="0">
    <w:p w:rsidR="001E0C56" w:rsidRDefault="001E0C56" w:rsidP="00074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67A"/>
    <w:multiLevelType w:val="hybridMultilevel"/>
    <w:tmpl w:val="6BF8A4D6"/>
    <w:lvl w:ilvl="0" w:tplc="267CE7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536DE3"/>
    <w:multiLevelType w:val="hybridMultilevel"/>
    <w:tmpl w:val="E1B0B312"/>
    <w:lvl w:ilvl="0" w:tplc="8F08C610">
      <w:start w:val="1"/>
      <w:numFmt w:val="japaneseCounting"/>
      <w:lvlText w:val="%1、"/>
      <w:lvlJc w:val="left"/>
      <w:pPr>
        <w:ind w:left="720" w:hanging="72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A44F1B"/>
    <w:multiLevelType w:val="multilevel"/>
    <w:tmpl w:val="49A44F1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64E76"/>
    <w:rsid w:val="00010EEC"/>
    <w:rsid w:val="00012F77"/>
    <w:rsid w:val="000351E7"/>
    <w:rsid w:val="000353BD"/>
    <w:rsid w:val="00037CEC"/>
    <w:rsid w:val="0004581B"/>
    <w:rsid w:val="00046E42"/>
    <w:rsid w:val="000476FB"/>
    <w:rsid w:val="00050188"/>
    <w:rsid w:val="00057217"/>
    <w:rsid w:val="00070631"/>
    <w:rsid w:val="00074AD4"/>
    <w:rsid w:val="000807F0"/>
    <w:rsid w:val="000B7E80"/>
    <w:rsid w:val="000C54DC"/>
    <w:rsid w:val="000E4DA0"/>
    <w:rsid w:val="000F4478"/>
    <w:rsid w:val="00101ACF"/>
    <w:rsid w:val="001126F7"/>
    <w:rsid w:val="00122BDF"/>
    <w:rsid w:val="001245D3"/>
    <w:rsid w:val="00125F98"/>
    <w:rsid w:val="00133FF3"/>
    <w:rsid w:val="00176F12"/>
    <w:rsid w:val="00195FE8"/>
    <w:rsid w:val="001A420B"/>
    <w:rsid w:val="001C39FE"/>
    <w:rsid w:val="001E0C56"/>
    <w:rsid w:val="001E3F65"/>
    <w:rsid w:val="001E482D"/>
    <w:rsid w:val="001F0DB1"/>
    <w:rsid w:val="001F52D6"/>
    <w:rsid w:val="001F5315"/>
    <w:rsid w:val="00231C88"/>
    <w:rsid w:val="002550F0"/>
    <w:rsid w:val="00264E76"/>
    <w:rsid w:val="002A763F"/>
    <w:rsid w:val="002B3B4D"/>
    <w:rsid w:val="002C1CDA"/>
    <w:rsid w:val="00310D8A"/>
    <w:rsid w:val="00356DAF"/>
    <w:rsid w:val="00382A07"/>
    <w:rsid w:val="00386E8A"/>
    <w:rsid w:val="0039121C"/>
    <w:rsid w:val="003948D0"/>
    <w:rsid w:val="00395BB7"/>
    <w:rsid w:val="003A1075"/>
    <w:rsid w:val="003A7DCF"/>
    <w:rsid w:val="003B4590"/>
    <w:rsid w:val="003C21CC"/>
    <w:rsid w:val="003C6791"/>
    <w:rsid w:val="003E15CB"/>
    <w:rsid w:val="003E3F4E"/>
    <w:rsid w:val="003F0969"/>
    <w:rsid w:val="0041731B"/>
    <w:rsid w:val="004218FD"/>
    <w:rsid w:val="0042217D"/>
    <w:rsid w:val="0042523D"/>
    <w:rsid w:val="00426864"/>
    <w:rsid w:val="00432D49"/>
    <w:rsid w:val="00450B1C"/>
    <w:rsid w:val="00466087"/>
    <w:rsid w:val="004712E6"/>
    <w:rsid w:val="00495D5F"/>
    <w:rsid w:val="004B6F34"/>
    <w:rsid w:val="004C0E34"/>
    <w:rsid w:val="004D3634"/>
    <w:rsid w:val="004D6529"/>
    <w:rsid w:val="00514F12"/>
    <w:rsid w:val="0052319D"/>
    <w:rsid w:val="00553BD4"/>
    <w:rsid w:val="00577F98"/>
    <w:rsid w:val="00585B26"/>
    <w:rsid w:val="00591C95"/>
    <w:rsid w:val="0059570C"/>
    <w:rsid w:val="005A0BD2"/>
    <w:rsid w:val="005B4520"/>
    <w:rsid w:val="005C2E6D"/>
    <w:rsid w:val="005E14DD"/>
    <w:rsid w:val="00605B2C"/>
    <w:rsid w:val="00605FAA"/>
    <w:rsid w:val="0065207E"/>
    <w:rsid w:val="00673510"/>
    <w:rsid w:val="006965FF"/>
    <w:rsid w:val="00697ED4"/>
    <w:rsid w:val="006A3176"/>
    <w:rsid w:val="006E58BF"/>
    <w:rsid w:val="007359A4"/>
    <w:rsid w:val="00735DEC"/>
    <w:rsid w:val="007374ED"/>
    <w:rsid w:val="00745F84"/>
    <w:rsid w:val="00766BBE"/>
    <w:rsid w:val="00787DE6"/>
    <w:rsid w:val="007C1936"/>
    <w:rsid w:val="007C6861"/>
    <w:rsid w:val="00800F9D"/>
    <w:rsid w:val="00807B4F"/>
    <w:rsid w:val="00812226"/>
    <w:rsid w:val="00870DAC"/>
    <w:rsid w:val="0088159A"/>
    <w:rsid w:val="00886155"/>
    <w:rsid w:val="00890F8C"/>
    <w:rsid w:val="00891AF0"/>
    <w:rsid w:val="008A363E"/>
    <w:rsid w:val="008B7433"/>
    <w:rsid w:val="008F69D5"/>
    <w:rsid w:val="009016A6"/>
    <w:rsid w:val="00914508"/>
    <w:rsid w:val="009177DB"/>
    <w:rsid w:val="009241A4"/>
    <w:rsid w:val="009414D4"/>
    <w:rsid w:val="009434F3"/>
    <w:rsid w:val="00956697"/>
    <w:rsid w:val="009A36F6"/>
    <w:rsid w:val="009A5D37"/>
    <w:rsid w:val="009A616D"/>
    <w:rsid w:val="009B0FA2"/>
    <w:rsid w:val="009B1AB5"/>
    <w:rsid w:val="009E7061"/>
    <w:rsid w:val="00A24DFC"/>
    <w:rsid w:val="00A25520"/>
    <w:rsid w:val="00A34AAC"/>
    <w:rsid w:val="00A609EF"/>
    <w:rsid w:val="00A7027E"/>
    <w:rsid w:val="00AA3EFF"/>
    <w:rsid w:val="00AB1A47"/>
    <w:rsid w:val="00AC7726"/>
    <w:rsid w:val="00AD3979"/>
    <w:rsid w:val="00AE20BA"/>
    <w:rsid w:val="00AF119C"/>
    <w:rsid w:val="00AF1668"/>
    <w:rsid w:val="00AF4967"/>
    <w:rsid w:val="00B01100"/>
    <w:rsid w:val="00B51E46"/>
    <w:rsid w:val="00B559C5"/>
    <w:rsid w:val="00B742D2"/>
    <w:rsid w:val="00BB334E"/>
    <w:rsid w:val="00BB6AA7"/>
    <w:rsid w:val="00BD6B95"/>
    <w:rsid w:val="00BF297D"/>
    <w:rsid w:val="00C204C7"/>
    <w:rsid w:val="00C25D67"/>
    <w:rsid w:val="00C305BB"/>
    <w:rsid w:val="00C472DD"/>
    <w:rsid w:val="00C515A7"/>
    <w:rsid w:val="00C54667"/>
    <w:rsid w:val="00C5724C"/>
    <w:rsid w:val="00C75C8A"/>
    <w:rsid w:val="00C82FD9"/>
    <w:rsid w:val="00C86833"/>
    <w:rsid w:val="00C9198D"/>
    <w:rsid w:val="00CA6A79"/>
    <w:rsid w:val="00CB62AB"/>
    <w:rsid w:val="00CC3252"/>
    <w:rsid w:val="00CD1C18"/>
    <w:rsid w:val="00CD2E9D"/>
    <w:rsid w:val="00CE0402"/>
    <w:rsid w:val="00CE2DCE"/>
    <w:rsid w:val="00CE4F57"/>
    <w:rsid w:val="00D00455"/>
    <w:rsid w:val="00D1467C"/>
    <w:rsid w:val="00D36A22"/>
    <w:rsid w:val="00D44C55"/>
    <w:rsid w:val="00D53D33"/>
    <w:rsid w:val="00D650FA"/>
    <w:rsid w:val="00D92620"/>
    <w:rsid w:val="00D97DB6"/>
    <w:rsid w:val="00DB3DCE"/>
    <w:rsid w:val="00DC71D3"/>
    <w:rsid w:val="00DC7FDF"/>
    <w:rsid w:val="00DF32ED"/>
    <w:rsid w:val="00DF72DE"/>
    <w:rsid w:val="00E063A9"/>
    <w:rsid w:val="00E12723"/>
    <w:rsid w:val="00E14DAA"/>
    <w:rsid w:val="00E62C99"/>
    <w:rsid w:val="00E70D0B"/>
    <w:rsid w:val="00E84C10"/>
    <w:rsid w:val="00EA31A9"/>
    <w:rsid w:val="00EB38CC"/>
    <w:rsid w:val="00EB4392"/>
    <w:rsid w:val="00EE356D"/>
    <w:rsid w:val="00EF3144"/>
    <w:rsid w:val="00EF448A"/>
    <w:rsid w:val="00F01AC0"/>
    <w:rsid w:val="00F2601B"/>
    <w:rsid w:val="00F36B6C"/>
    <w:rsid w:val="00F53CDE"/>
    <w:rsid w:val="00F56443"/>
    <w:rsid w:val="00F718D0"/>
    <w:rsid w:val="00F71F14"/>
    <w:rsid w:val="00F81012"/>
    <w:rsid w:val="00FA7319"/>
    <w:rsid w:val="00FB53C9"/>
    <w:rsid w:val="00FB6358"/>
    <w:rsid w:val="00FC2854"/>
    <w:rsid w:val="00FD523F"/>
    <w:rsid w:val="00FF0F1A"/>
    <w:rsid w:val="02B87DB7"/>
    <w:rsid w:val="05D9431D"/>
    <w:rsid w:val="064C7245"/>
    <w:rsid w:val="0C0F5E2E"/>
    <w:rsid w:val="0C441A2C"/>
    <w:rsid w:val="12BD7861"/>
    <w:rsid w:val="3649437D"/>
    <w:rsid w:val="3BE525F6"/>
    <w:rsid w:val="5EF74853"/>
    <w:rsid w:val="5FFB4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23"/>
    <w:pPr>
      <w:widowControl w:val="0"/>
      <w:jc w:val="both"/>
    </w:pPr>
    <w:rPr>
      <w:kern w:val="2"/>
      <w:sz w:val="21"/>
      <w:szCs w:val="24"/>
    </w:rPr>
  </w:style>
  <w:style w:type="paragraph" w:styleId="2">
    <w:name w:val="heading 2"/>
    <w:basedOn w:val="a"/>
    <w:next w:val="a"/>
    <w:link w:val="2Char"/>
    <w:uiPriority w:val="9"/>
    <w:qFormat/>
    <w:rsid w:val="006E58BF"/>
    <w:pPr>
      <w:keepNext/>
      <w:keepLines/>
      <w:numPr>
        <w:ilvl w:val="1"/>
        <w:numId w:val="1"/>
      </w:numPr>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1272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127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E12723"/>
    <w:rPr>
      <w:sz w:val="18"/>
      <w:szCs w:val="18"/>
    </w:rPr>
  </w:style>
  <w:style w:type="character" w:customStyle="1" w:styleId="Char">
    <w:name w:val="页脚 Char"/>
    <w:basedOn w:val="a0"/>
    <w:link w:val="a3"/>
    <w:uiPriority w:val="99"/>
    <w:semiHidden/>
    <w:qFormat/>
    <w:rsid w:val="00E12723"/>
    <w:rPr>
      <w:sz w:val="18"/>
      <w:szCs w:val="18"/>
    </w:rPr>
  </w:style>
  <w:style w:type="paragraph" w:styleId="a5">
    <w:name w:val="List Paragraph"/>
    <w:basedOn w:val="a"/>
    <w:uiPriority w:val="1"/>
    <w:qFormat/>
    <w:rsid w:val="00812226"/>
    <w:pPr>
      <w:autoSpaceDE w:val="0"/>
      <w:autoSpaceDN w:val="0"/>
      <w:ind w:left="580" w:firstLine="435"/>
      <w:jc w:val="left"/>
    </w:pPr>
    <w:rPr>
      <w:rFonts w:ascii="宋体" w:hAnsi="宋体" w:cs="宋体"/>
      <w:kern w:val="0"/>
      <w:sz w:val="22"/>
      <w:szCs w:val="22"/>
      <w:lang w:val="zh-CN" w:bidi="zh-CN"/>
    </w:rPr>
  </w:style>
  <w:style w:type="character" w:styleId="a6">
    <w:name w:val="Strong"/>
    <w:basedOn w:val="a0"/>
    <w:uiPriority w:val="22"/>
    <w:qFormat/>
    <w:rsid w:val="00E62C99"/>
    <w:rPr>
      <w:b/>
      <w:bCs/>
    </w:rPr>
  </w:style>
  <w:style w:type="character" w:customStyle="1" w:styleId="2Char">
    <w:name w:val="标题 2 Char"/>
    <w:basedOn w:val="a0"/>
    <w:link w:val="2"/>
    <w:uiPriority w:val="9"/>
    <w:rsid w:val="006E58BF"/>
    <w:rPr>
      <w:rFonts w:ascii="Calibri Light" w:hAnsi="Calibri Light"/>
      <w:b/>
      <w:bCs/>
      <w:kern w:val="2"/>
      <w:sz w:val="32"/>
      <w:szCs w:val="32"/>
    </w:rPr>
  </w:style>
  <w:style w:type="paragraph" w:styleId="a7">
    <w:name w:val="Normal Indent"/>
    <w:basedOn w:val="a"/>
    <w:qFormat/>
    <w:rsid w:val="006E58BF"/>
    <w:pPr>
      <w:adjustRightInd w:val="0"/>
      <w:snapToGrid w:val="0"/>
      <w:spacing w:line="360" w:lineRule="auto"/>
      <w:ind w:firstLine="420"/>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divs>
    <w:div w:id="511536069">
      <w:bodyDiv w:val="1"/>
      <w:marLeft w:val="0"/>
      <w:marRight w:val="0"/>
      <w:marTop w:val="0"/>
      <w:marBottom w:val="0"/>
      <w:divBdr>
        <w:top w:val="none" w:sz="0" w:space="0" w:color="auto"/>
        <w:left w:val="none" w:sz="0" w:space="0" w:color="auto"/>
        <w:bottom w:val="none" w:sz="0" w:space="0" w:color="auto"/>
        <w:right w:val="none" w:sz="0" w:space="0" w:color="auto"/>
      </w:divBdr>
    </w:div>
    <w:div w:id="667558433">
      <w:bodyDiv w:val="1"/>
      <w:marLeft w:val="0"/>
      <w:marRight w:val="0"/>
      <w:marTop w:val="0"/>
      <w:marBottom w:val="0"/>
      <w:divBdr>
        <w:top w:val="none" w:sz="0" w:space="0" w:color="auto"/>
        <w:left w:val="none" w:sz="0" w:space="0" w:color="auto"/>
        <w:bottom w:val="none" w:sz="0" w:space="0" w:color="auto"/>
        <w:right w:val="none" w:sz="0" w:space="0" w:color="auto"/>
      </w:divBdr>
    </w:div>
    <w:div w:id="735737640">
      <w:bodyDiv w:val="1"/>
      <w:marLeft w:val="0"/>
      <w:marRight w:val="0"/>
      <w:marTop w:val="0"/>
      <w:marBottom w:val="0"/>
      <w:divBdr>
        <w:top w:val="none" w:sz="0" w:space="0" w:color="auto"/>
        <w:left w:val="none" w:sz="0" w:space="0" w:color="auto"/>
        <w:bottom w:val="none" w:sz="0" w:space="0" w:color="auto"/>
        <w:right w:val="none" w:sz="0" w:space="0" w:color="auto"/>
      </w:divBdr>
    </w:div>
    <w:div w:id="1234395746">
      <w:bodyDiv w:val="1"/>
      <w:marLeft w:val="0"/>
      <w:marRight w:val="0"/>
      <w:marTop w:val="0"/>
      <w:marBottom w:val="0"/>
      <w:divBdr>
        <w:top w:val="none" w:sz="0" w:space="0" w:color="auto"/>
        <w:left w:val="none" w:sz="0" w:space="0" w:color="auto"/>
        <w:bottom w:val="none" w:sz="0" w:space="0" w:color="auto"/>
        <w:right w:val="none" w:sz="0" w:space="0" w:color="auto"/>
      </w:divBdr>
    </w:div>
    <w:div w:id="1505703229">
      <w:bodyDiv w:val="1"/>
      <w:marLeft w:val="0"/>
      <w:marRight w:val="0"/>
      <w:marTop w:val="0"/>
      <w:marBottom w:val="0"/>
      <w:divBdr>
        <w:top w:val="none" w:sz="0" w:space="0" w:color="auto"/>
        <w:left w:val="none" w:sz="0" w:space="0" w:color="auto"/>
        <w:bottom w:val="none" w:sz="0" w:space="0" w:color="auto"/>
        <w:right w:val="none" w:sz="0" w:space="0" w:color="auto"/>
      </w:divBdr>
    </w:div>
    <w:div w:id="1719471098">
      <w:bodyDiv w:val="1"/>
      <w:marLeft w:val="0"/>
      <w:marRight w:val="0"/>
      <w:marTop w:val="0"/>
      <w:marBottom w:val="0"/>
      <w:divBdr>
        <w:top w:val="none" w:sz="0" w:space="0" w:color="auto"/>
        <w:left w:val="none" w:sz="0" w:space="0" w:color="auto"/>
        <w:bottom w:val="none" w:sz="0" w:space="0" w:color="auto"/>
        <w:right w:val="none" w:sz="0" w:space="0" w:color="auto"/>
      </w:divBdr>
    </w:div>
    <w:div w:id="1881044567">
      <w:bodyDiv w:val="1"/>
      <w:marLeft w:val="0"/>
      <w:marRight w:val="0"/>
      <w:marTop w:val="0"/>
      <w:marBottom w:val="0"/>
      <w:divBdr>
        <w:top w:val="none" w:sz="0" w:space="0" w:color="auto"/>
        <w:left w:val="none" w:sz="0" w:space="0" w:color="auto"/>
        <w:bottom w:val="none" w:sz="0" w:space="0" w:color="auto"/>
        <w:right w:val="none" w:sz="0" w:space="0" w:color="auto"/>
      </w:divBdr>
    </w:div>
    <w:div w:id="1979991450">
      <w:bodyDiv w:val="1"/>
      <w:marLeft w:val="0"/>
      <w:marRight w:val="0"/>
      <w:marTop w:val="0"/>
      <w:marBottom w:val="0"/>
      <w:divBdr>
        <w:top w:val="none" w:sz="0" w:space="0" w:color="auto"/>
        <w:left w:val="none" w:sz="0" w:space="0" w:color="auto"/>
        <w:bottom w:val="none" w:sz="0" w:space="0" w:color="auto"/>
        <w:right w:val="none" w:sz="0" w:space="0" w:color="auto"/>
      </w:divBdr>
    </w:div>
    <w:div w:id="204559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640</Words>
  <Characters>3653</Characters>
  <Application>Microsoft Office Word</Application>
  <DocSecurity>0</DocSecurity>
  <Lines>30</Lines>
  <Paragraphs>8</Paragraphs>
  <ScaleCrop>false</ScaleCrop>
  <Company>微软中国</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李茂发</dc:creator>
  <cp:lastModifiedBy>Administrator</cp:lastModifiedBy>
  <cp:revision>18</cp:revision>
  <cp:lastPrinted>2021-02-07T06:34:00Z</cp:lastPrinted>
  <dcterms:created xsi:type="dcterms:W3CDTF">2021-03-03T06:38:00Z</dcterms:created>
  <dcterms:modified xsi:type="dcterms:W3CDTF">2021-03-24T08:13:00Z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