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58" w:rsidRPr="004B4227" w:rsidRDefault="00FA071A" w:rsidP="004F5A58">
      <w:pPr>
        <w:spacing w:before="93"/>
        <w:ind w:rightChars="30" w:right="63"/>
        <w:jc w:val="center"/>
        <w:rPr>
          <w:rFonts w:ascii="方正黑体_GBK" w:eastAsia="方正黑体_GBK" w:hAnsi="宋体"/>
          <w:sz w:val="36"/>
          <w:szCs w:val="36"/>
        </w:rPr>
      </w:pPr>
      <w:r w:rsidRPr="004B4227">
        <w:rPr>
          <w:rFonts w:ascii="方正黑体_GBK" w:eastAsia="方正黑体_GBK" w:hAnsi="宋体" w:hint="eastAsia"/>
          <w:sz w:val="36"/>
          <w:szCs w:val="36"/>
        </w:rPr>
        <w:t>重庆</w:t>
      </w:r>
      <w:r w:rsidR="004F5A58" w:rsidRPr="004B4227">
        <w:rPr>
          <w:rFonts w:ascii="方正黑体_GBK" w:eastAsia="方正黑体_GBK" w:hAnsi="宋体" w:hint="eastAsia"/>
          <w:sz w:val="36"/>
          <w:szCs w:val="36"/>
        </w:rPr>
        <w:t>郭昌毕</w:t>
      </w:r>
      <w:r w:rsidRPr="004B4227">
        <w:rPr>
          <w:rFonts w:ascii="方正黑体_GBK" w:eastAsia="方正黑体_GBK" w:hAnsi="宋体" w:hint="eastAsia"/>
          <w:sz w:val="36"/>
          <w:szCs w:val="36"/>
        </w:rPr>
        <w:t>中医骨伤</w:t>
      </w:r>
      <w:r w:rsidR="004F5A58" w:rsidRPr="004B4227">
        <w:rPr>
          <w:rFonts w:ascii="方正黑体_GBK" w:eastAsia="方正黑体_GBK" w:hAnsi="宋体" w:hint="eastAsia"/>
          <w:sz w:val="36"/>
          <w:szCs w:val="36"/>
        </w:rPr>
        <w:t>医院</w:t>
      </w:r>
    </w:p>
    <w:p w:rsidR="004B4227" w:rsidRPr="004B4227" w:rsidRDefault="004F5A58" w:rsidP="004F5A58">
      <w:pPr>
        <w:spacing w:before="93"/>
        <w:ind w:rightChars="30" w:right="63"/>
        <w:jc w:val="center"/>
        <w:rPr>
          <w:rFonts w:ascii="方正黑体_GBK" w:eastAsia="方正黑体_GBK" w:hAnsi="宋体"/>
          <w:sz w:val="36"/>
          <w:szCs w:val="36"/>
        </w:rPr>
      </w:pPr>
      <w:r w:rsidRPr="004B4227">
        <w:rPr>
          <w:rFonts w:ascii="方正黑体_GBK" w:eastAsia="方正黑体_GBK" w:hAnsi="宋体" w:hint="eastAsia"/>
          <w:sz w:val="36"/>
          <w:szCs w:val="36"/>
        </w:rPr>
        <w:t>门诊</w:t>
      </w:r>
      <w:r w:rsidR="00553C55">
        <w:rPr>
          <w:rFonts w:ascii="方正黑体_GBK" w:eastAsia="方正黑体_GBK" w:hAnsi="宋体" w:hint="eastAsia"/>
          <w:sz w:val="36"/>
          <w:szCs w:val="36"/>
        </w:rPr>
        <w:t>大楼改建</w:t>
      </w:r>
      <w:r w:rsidRPr="004B4227">
        <w:rPr>
          <w:rFonts w:ascii="方正黑体_GBK" w:eastAsia="方正黑体_GBK" w:hAnsi="宋体" w:hint="eastAsia"/>
          <w:sz w:val="36"/>
          <w:szCs w:val="36"/>
        </w:rPr>
        <w:t>装修</w:t>
      </w:r>
    </w:p>
    <w:p w:rsidR="004F5A58" w:rsidRPr="004B4227" w:rsidRDefault="004F5A58" w:rsidP="004F5A58">
      <w:pPr>
        <w:spacing w:before="93"/>
        <w:ind w:rightChars="30" w:right="63"/>
        <w:jc w:val="center"/>
        <w:rPr>
          <w:rFonts w:ascii="方正黑体_GBK" w:eastAsia="方正黑体_GBK"/>
          <w:sz w:val="36"/>
          <w:szCs w:val="36"/>
        </w:rPr>
      </w:pPr>
      <w:r w:rsidRPr="004B4227">
        <w:rPr>
          <w:rFonts w:ascii="方正黑体_GBK" w:eastAsia="方正黑体_GBK" w:hint="eastAsia"/>
          <w:sz w:val="36"/>
          <w:szCs w:val="36"/>
        </w:rPr>
        <w:t>设计任务书</w:t>
      </w:r>
    </w:p>
    <w:p w:rsidR="004F5A58" w:rsidRPr="004B4227" w:rsidRDefault="004F5A58" w:rsidP="003711F3">
      <w:pPr>
        <w:tabs>
          <w:tab w:val="left" w:pos="0"/>
        </w:tabs>
        <w:spacing w:beforeLines="100" w:line="480" w:lineRule="exact"/>
        <w:ind w:firstLineChars="245" w:firstLine="686"/>
        <w:rPr>
          <w:rFonts w:ascii="方正黑体_GBK" w:eastAsia="方正黑体_GBK" w:hAnsi="宋体"/>
          <w:sz w:val="28"/>
          <w:szCs w:val="28"/>
        </w:rPr>
      </w:pPr>
      <w:r w:rsidRPr="004B4227">
        <w:rPr>
          <w:rFonts w:ascii="方正黑体_GBK" w:eastAsia="方正黑体_GBK" w:hAnsi="宋体" w:hint="eastAsia"/>
          <w:sz w:val="28"/>
          <w:szCs w:val="28"/>
        </w:rPr>
        <w:t>为了建设</w:t>
      </w:r>
      <w:r w:rsidR="0046008E" w:rsidRPr="004B4227">
        <w:rPr>
          <w:rFonts w:ascii="方正黑体_GBK" w:eastAsia="方正黑体_GBK" w:hAnsi="宋体" w:hint="eastAsia"/>
          <w:sz w:val="28"/>
          <w:szCs w:val="28"/>
        </w:rPr>
        <w:t>体现</w:t>
      </w:r>
      <w:r w:rsidRPr="004B4227">
        <w:rPr>
          <w:rFonts w:ascii="方正黑体_GBK" w:eastAsia="方正黑体_GBK" w:hAnsi="宋体" w:hint="eastAsia"/>
          <w:sz w:val="28"/>
          <w:szCs w:val="28"/>
        </w:rPr>
        <w:t>中医药人文历史特色的</w:t>
      </w:r>
      <w:r w:rsidR="0046008E" w:rsidRPr="004B4227">
        <w:rPr>
          <w:rFonts w:ascii="方正黑体_GBK" w:eastAsia="方正黑体_GBK" w:hAnsi="宋体" w:hint="eastAsia"/>
          <w:sz w:val="28"/>
          <w:szCs w:val="28"/>
        </w:rPr>
        <w:t>中医院，</w:t>
      </w:r>
      <w:r w:rsidRPr="004B4227">
        <w:rPr>
          <w:rFonts w:ascii="方正黑体_GBK" w:eastAsia="方正黑体_GBK" w:hAnsi="宋体" w:hint="eastAsia"/>
          <w:sz w:val="28"/>
          <w:szCs w:val="28"/>
        </w:rPr>
        <w:t>甲方向乙方明确以下基本设计要求。</w:t>
      </w:r>
    </w:p>
    <w:p w:rsidR="004F5A58" w:rsidRPr="004B4227" w:rsidRDefault="004F5A58"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工程名称：</w:t>
      </w:r>
      <w:r w:rsidR="000D291F" w:rsidRPr="004B4227">
        <w:rPr>
          <w:rFonts w:ascii="方正黑体_GBK" w:eastAsia="方正黑体_GBK" w:hint="eastAsia"/>
          <w:sz w:val="28"/>
          <w:szCs w:val="28"/>
        </w:rPr>
        <w:t>重庆</w:t>
      </w:r>
      <w:r w:rsidRPr="004B4227">
        <w:rPr>
          <w:rFonts w:ascii="方正黑体_GBK" w:eastAsia="方正黑体_GBK" w:hint="eastAsia"/>
          <w:sz w:val="28"/>
          <w:szCs w:val="28"/>
        </w:rPr>
        <w:t>郭昌毕</w:t>
      </w:r>
      <w:r w:rsidR="000D291F" w:rsidRPr="004B4227">
        <w:rPr>
          <w:rFonts w:ascii="方正黑体_GBK" w:eastAsia="方正黑体_GBK" w:hint="eastAsia"/>
          <w:sz w:val="28"/>
          <w:szCs w:val="28"/>
        </w:rPr>
        <w:t>中医</w:t>
      </w:r>
      <w:r w:rsidRPr="004B4227">
        <w:rPr>
          <w:rFonts w:ascii="方正黑体_GBK" w:eastAsia="方正黑体_GBK" w:hint="eastAsia"/>
          <w:sz w:val="28"/>
          <w:szCs w:val="28"/>
        </w:rPr>
        <w:t>骨伤医院</w:t>
      </w:r>
      <w:r w:rsidR="000D291F" w:rsidRPr="004B4227">
        <w:rPr>
          <w:rFonts w:ascii="方正黑体_GBK" w:eastAsia="方正黑体_GBK" w:hint="eastAsia"/>
          <w:sz w:val="28"/>
          <w:szCs w:val="28"/>
        </w:rPr>
        <w:t>门诊部装饰装修</w:t>
      </w:r>
      <w:r w:rsidRPr="004B4227">
        <w:rPr>
          <w:rFonts w:ascii="方正黑体_GBK" w:eastAsia="方正黑体_GBK" w:hint="eastAsia"/>
          <w:sz w:val="28"/>
          <w:szCs w:val="28"/>
        </w:rPr>
        <w:t>工程</w:t>
      </w:r>
    </w:p>
    <w:p w:rsidR="004F5A58" w:rsidRPr="004B4227" w:rsidRDefault="003B427D"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项目概况</w:t>
      </w:r>
    </w:p>
    <w:p w:rsidR="004F5A58" w:rsidRPr="004B4227" w:rsidRDefault="004F5A58" w:rsidP="004F5A58">
      <w:pPr>
        <w:spacing w:line="480" w:lineRule="exact"/>
        <w:ind w:left="420" w:firstLineChars="50" w:firstLine="140"/>
        <w:rPr>
          <w:rFonts w:ascii="方正黑体_GBK" w:eastAsia="方正黑体_GBK" w:hAnsi="宋体"/>
          <w:sz w:val="28"/>
          <w:szCs w:val="28"/>
        </w:rPr>
      </w:pPr>
      <w:r w:rsidRPr="004B4227">
        <w:rPr>
          <w:rFonts w:ascii="方正黑体_GBK" w:eastAsia="方正黑体_GBK" w:hint="eastAsia"/>
          <w:sz w:val="28"/>
          <w:szCs w:val="28"/>
        </w:rPr>
        <w:t>1、用地概况：</w:t>
      </w:r>
      <w:r w:rsidR="0046008E" w:rsidRPr="004B4227">
        <w:rPr>
          <w:rFonts w:ascii="方正黑体_GBK" w:eastAsia="方正黑体_GBK" w:hint="eastAsia"/>
          <w:sz w:val="28"/>
          <w:szCs w:val="28"/>
        </w:rPr>
        <w:t>略</w:t>
      </w:r>
    </w:p>
    <w:p w:rsidR="004F5A58" w:rsidRPr="004B4227" w:rsidRDefault="004F5A58" w:rsidP="004F5A58">
      <w:pPr>
        <w:pStyle w:val="a8"/>
        <w:spacing w:line="480" w:lineRule="exact"/>
        <w:ind w:firstLineChars="200" w:firstLine="560"/>
        <w:rPr>
          <w:rFonts w:ascii="方正黑体_GBK" w:eastAsia="方正黑体_GBK"/>
          <w:szCs w:val="28"/>
        </w:rPr>
      </w:pPr>
      <w:r w:rsidRPr="004B4227">
        <w:rPr>
          <w:rFonts w:ascii="方正黑体_GBK" w:eastAsia="方正黑体_GBK" w:hint="eastAsia"/>
          <w:szCs w:val="28"/>
        </w:rPr>
        <w:t>2、项目临界及周边交通概况：此项目位于涪陵区崇义街道</w:t>
      </w:r>
      <w:proofErr w:type="gramStart"/>
      <w:r w:rsidRPr="004B4227">
        <w:rPr>
          <w:rFonts w:ascii="方正黑体_GBK" w:eastAsia="方正黑体_GBK" w:hint="eastAsia"/>
          <w:szCs w:val="28"/>
        </w:rPr>
        <w:t>荔圃</w:t>
      </w:r>
      <w:proofErr w:type="gramEnd"/>
      <w:r w:rsidRPr="004B4227">
        <w:rPr>
          <w:rFonts w:ascii="方正黑体_GBK" w:eastAsia="方正黑体_GBK" w:hint="eastAsia"/>
          <w:szCs w:val="28"/>
        </w:rPr>
        <w:t>路1号。</w:t>
      </w:r>
    </w:p>
    <w:p w:rsidR="004F5A58"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3、项目所在区域气候与人文：</w:t>
      </w:r>
      <w:r w:rsidR="0046008E" w:rsidRPr="004B4227">
        <w:rPr>
          <w:rFonts w:ascii="方正黑体_GBK" w:eastAsia="方正黑体_GBK" w:hint="eastAsia"/>
          <w:sz w:val="28"/>
          <w:szCs w:val="28"/>
        </w:rPr>
        <w:t>略</w:t>
      </w:r>
    </w:p>
    <w:p w:rsidR="004F5A58" w:rsidRPr="004B4227" w:rsidRDefault="004F5A58" w:rsidP="0046008E">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4、项目用地指标：</w:t>
      </w:r>
      <w:r w:rsidR="0046008E" w:rsidRPr="004B4227">
        <w:rPr>
          <w:rFonts w:ascii="方正黑体_GBK" w:eastAsia="方正黑体_GBK" w:hAnsi="宋体" w:hint="eastAsia"/>
          <w:sz w:val="28"/>
          <w:szCs w:val="28"/>
        </w:rPr>
        <w:t>略</w:t>
      </w:r>
    </w:p>
    <w:p w:rsidR="004F5A58" w:rsidRPr="004B4227" w:rsidRDefault="004F5A58" w:rsidP="004F5A58">
      <w:pPr>
        <w:spacing w:line="480" w:lineRule="exact"/>
        <w:ind w:left="420" w:firstLineChars="50" w:firstLine="140"/>
        <w:rPr>
          <w:rFonts w:ascii="方正黑体_GBK" w:eastAsia="方正黑体_GBK"/>
          <w:sz w:val="28"/>
          <w:szCs w:val="28"/>
        </w:rPr>
      </w:pPr>
      <w:r w:rsidRPr="004B4227">
        <w:rPr>
          <w:rFonts w:ascii="方正黑体_GBK" w:eastAsia="方正黑体_GBK" w:hint="eastAsia"/>
          <w:sz w:val="28"/>
          <w:szCs w:val="28"/>
        </w:rPr>
        <w:t>5、设计定位：项目定位为在“重庆市内甚至全国同类型</w:t>
      </w:r>
      <w:r w:rsidR="0046008E" w:rsidRPr="004B4227">
        <w:rPr>
          <w:rFonts w:ascii="方正黑体_GBK" w:eastAsia="方正黑体_GBK" w:hint="eastAsia"/>
          <w:sz w:val="28"/>
          <w:szCs w:val="28"/>
        </w:rPr>
        <w:t>中医院外观、</w:t>
      </w:r>
      <w:r w:rsidR="008B4A75" w:rsidRPr="004B4227">
        <w:rPr>
          <w:rFonts w:ascii="方正黑体_GBK" w:eastAsia="方正黑体_GBK" w:hint="eastAsia"/>
          <w:sz w:val="28"/>
          <w:szCs w:val="28"/>
        </w:rPr>
        <w:t>内饰</w:t>
      </w:r>
      <w:r w:rsidRPr="004B4227">
        <w:rPr>
          <w:rFonts w:ascii="方正黑体_GBK" w:eastAsia="方正黑体_GBK" w:hint="eastAsia"/>
          <w:sz w:val="28"/>
          <w:szCs w:val="28"/>
        </w:rPr>
        <w:t>典范”。本项目</w:t>
      </w:r>
      <w:r w:rsidR="008B4A75" w:rsidRPr="004B4227">
        <w:rPr>
          <w:rFonts w:ascii="方正黑体_GBK" w:eastAsia="方正黑体_GBK" w:hint="eastAsia"/>
          <w:sz w:val="28"/>
          <w:szCs w:val="28"/>
        </w:rPr>
        <w:t>外观、内</w:t>
      </w:r>
      <w:proofErr w:type="gramStart"/>
      <w:r w:rsidR="008B4A75" w:rsidRPr="004B4227">
        <w:rPr>
          <w:rFonts w:ascii="方正黑体_GBK" w:eastAsia="方正黑体_GBK" w:hint="eastAsia"/>
          <w:sz w:val="28"/>
          <w:szCs w:val="28"/>
        </w:rPr>
        <w:t>饰</w:t>
      </w:r>
      <w:r w:rsidRPr="004B4227">
        <w:rPr>
          <w:rFonts w:ascii="方正黑体_GBK" w:eastAsia="方正黑体_GBK" w:hint="eastAsia"/>
          <w:sz w:val="28"/>
          <w:szCs w:val="28"/>
        </w:rPr>
        <w:t>特点</w:t>
      </w:r>
      <w:proofErr w:type="gramEnd"/>
      <w:r w:rsidRPr="004B4227">
        <w:rPr>
          <w:rFonts w:ascii="方正黑体_GBK" w:eastAsia="方正黑体_GBK" w:hint="eastAsia"/>
          <w:sz w:val="28"/>
          <w:szCs w:val="28"/>
        </w:rPr>
        <w:t>是以中医药文化、</w:t>
      </w:r>
      <w:r w:rsidR="000D291F" w:rsidRPr="004B4227">
        <w:rPr>
          <w:rFonts w:ascii="方正黑体_GBK" w:eastAsia="方正黑体_GBK" w:hint="eastAsia"/>
          <w:sz w:val="28"/>
          <w:szCs w:val="28"/>
        </w:rPr>
        <w:t>郭昌毕中医跌打损伤传统疗法</w:t>
      </w:r>
      <w:r w:rsidRPr="004B4227">
        <w:rPr>
          <w:rFonts w:ascii="方正黑体_GBK" w:eastAsia="方正黑体_GBK" w:hint="eastAsia"/>
          <w:sz w:val="28"/>
          <w:szCs w:val="28"/>
        </w:rPr>
        <w:t>非物质文化、园林景观融为一体的典范。</w:t>
      </w:r>
    </w:p>
    <w:p w:rsidR="004F5A58"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6</w:t>
      </w:r>
      <w:r w:rsidR="003B427D" w:rsidRPr="004B4227">
        <w:rPr>
          <w:rFonts w:ascii="方正黑体_GBK" w:eastAsia="方正黑体_GBK" w:hint="eastAsia"/>
          <w:sz w:val="28"/>
          <w:szCs w:val="28"/>
        </w:rPr>
        <w:t>、设计依据</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Ansi="宋体" w:hint="eastAsia"/>
          <w:sz w:val="28"/>
          <w:szCs w:val="28"/>
        </w:rPr>
        <w:t>《中医医院中医药文化建设指南》</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《重庆市中医药文化宣传教育基地建设管理办法》</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《郭昌毕中医跌打损伤传统疗法》申遗资料</w:t>
      </w:r>
    </w:p>
    <w:p w:rsidR="000D291F" w:rsidRPr="004B4227" w:rsidRDefault="000D291F"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《中医</w:t>
      </w:r>
      <w:r w:rsidR="003B427D" w:rsidRPr="004B4227">
        <w:rPr>
          <w:rFonts w:ascii="方正黑体_GBK" w:eastAsia="方正黑体_GBK" w:hint="eastAsia"/>
          <w:sz w:val="28"/>
          <w:szCs w:val="28"/>
        </w:rPr>
        <w:t>骨伤医</w:t>
      </w:r>
      <w:r w:rsidRPr="004B4227">
        <w:rPr>
          <w:rFonts w:ascii="方正黑体_GBK" w:eastAsia="方正黑体_GBK" w:hint="eastAsia"/>
          <w:sz w:val="28"/>
          <w:szCs w:val="28"/>
        </w:rPr>
        <w:t>院</w:t>
      </w:r>
      <w:r w:rsidR="003B427D" w:rsidRPr="004B4227">
        <w:rPr>
          <w:rFonts w:ascii="方正黑体_GBK" w:eastAsia="方正黑体_GBK" w:hint="eastAsia"/>
          <w:sz w:val="28"/>
          <w:szCs w:val="28"/>
        </w:rPr>
        <w:t>基本标准（试行）</w:t>
      </w:r>
      <w:r w:rsidRPr="004B4227">
        <w:rPr>
          <w:rFonts w:ascii="方正黑体_GBK" w:eastAsia="方正黑体_GBK" w:hint="eastAsia"/>
          <w:sz w:val="28"/>
          <w:szCs w:val="28"/>
        </w:rPr>
        <w:t>》</w:t>
      </w:r>
    </w:p>
    <w:p w:rsidR="00754EFA" w:rsidRPr="004B4227" w:rsidRDefault="00754EFA"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《中医医院“治未病”科建设与管理指南（修订版）》</w:t>
      </w:r>
    </w:p>
    <w:p w:rsidR="003B427D" w:rsidRPr="004B4227" w:rsidRDefault="003B427D"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《2019 年全国名老中医药专家传承工作室 建设项目实施方案》</w:t>
      </w:r>
    </w:p>
    <w:p w:rsidR="00FA071A" w:rsidRPr="004B4227" w:rsidRDefault="00FA071A" w:rsidP="004F5A58">
      <w:pPr>
        <w:numPr>
          <w:ilvl w:val="0"/>
          <w:numId w:val="2"/>
        </w:numPr>
        <w:spacing w:line="480" w:lineRule="exact"/>
        <w:rPr>
          <w:rFonts w:ascii="方正黑体_GBK" w:eastAsia="方正黑体_GBK"/>
          <w:sz w:val="28"/>
          <w:szCs w:val="28"/>
        </w:rPr>
      </w:pPr>
      <w:r w:rsidRPr="004B4227">
        <w:rPr>
          <w:rFonts w:ascii="方正黑体_GBK" w:eastAsia="方正黑体_GBK" w:hAnsi="Arial" w:cs="Arial" w:hint="eastAsia"/>
          <w:color w:val="191919"/>
          <w:sz w:val="28"/>
          <w:szCs w:val="28"/>
          <w:shd w:val="clear" w:color="auto" w:fill="FFFFFF"/>
        </w:rPr>
        <w:t>《医学影像诊断中心基本标准（试行）》和《医学影像诊断中心管理规范（试行）》</w:t>
      </w:r>
    </w:p>
    <w:p w:rsidR="00FA071A" w:rsidRPr="004B4227" w:rsidRDefault="00FA071A" w:rsidP="004F5A58">
      <w:pPr>
        <w:numPr>
          <w:ilvl w:val="0"/>
          <w:numId w:val="2"/>
        </w:numPr>
        <w:spacing w:line="480" w:lineRule="exact"/>
        <w:rPr>
          <w:rFonts w:ascii="方正黑体_GBK" w:eastAsia="方正黑体_GBK"/>
          <w:sz w:val="28"/>
          <w:szCs w:val="28"/>
        </w:rPr>
      </w:pPr>
      <w:r w:rsidRPr="004B4227">
        <w:rPr>
          <w:rFonts w:ascii="方正黑体_GBK" w:eastAsia="方正黑体_GBK" w:hAnsi="Arial" w:cs="Arial" w:hint="eastAsia"/>
          <w:color w:val="191919"/>
          <w:sz w:val="28"/>
          <w:szCs w:val="28"/>
          <w:shd w:val="clear" w:color="auto" w:fill="FFFFFF"/>
        </w:rPr>
        <w:t>《医学检验实验室基本标准（试行）》和《医学检验实验室管理规范（试行）》</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国家和地方有关的规范、法规和文件及城市规划准则</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建设方提供的图纸（</w:t>
      </w:r>
      <w:proofErr w:type="gramStart"/>
      <w:r w:rsidRPr="004B4227">
        <w:rPr>
          <w:rFonts w:ascii="方正黑体_GBK" w:eastAsia="方正黑体_GBK" w:hAnsi="宋体" w:hint="eastAsia"/>
          <w:bCs/>
          <w:color w:val="000000"/>
          <w:spacing w:val="15"/>
          <w:sz w:val="28"/>
          <w:szCs w:val="28"/>
        </w:rPr>
        <w:t>总平图</w:t>
      </w:r>
      <w:proofErr w:type="gramEnd"/>
      <w:r w:rsidRPr="004B4227">
        <w:rPr>
          <w:rFonts w:ascii="方正黑体_GBK" w:eastAsia="方正黑体_GBK" w:hAnsi="宋体" w:hint="eastAsia"/>
          <w:bCs/>
          <w:color w:val="000000"/>
          <w:spacing w:val="15"/>
          <w:sz w:val="28"/>
          <w:szCs w:val="28"/>
        </w:rPr>
        <w:t>见附件1；外立面效果见附件2；</w:t>
      </w:r>
      <w:r w:rsidRPr="004B4227">
        <w:rPr>
          <w:rFonts w:ascii="方正黑体_GBK" w:eastAsia="方正黑体_GBK" w:hAnsi="宋体" w:hint="eastAsia"/>
          <w:bCs/>
          <w:color w:val="000000"/>
          <w:spacing w:val="15"/>
          <w:sz w:val="28"/>
          <w:szCs w:val="28"/>
        </w:rPr>
        <w:lastRenderedPageBreak/>
        <w:t>单体建筑图见附件3；庭院范围见附件4</w:t>
      </w:r>
      <w:r w:rsidRPr="004B4227">
        <w:rPr>
          <w:rFonts w:ascii="方正黑体_GBK" w:eastAsia="方正黑体_GBK" w:hint="eastAsia"/>
          <w:sz w:val="28"/>
          <w:szCs w:val="28"/>
        </w:rPr>
        <w:t>）</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建设方提出的其他具体要求</w:t>
      </w:r>
    </w:p>
    <w:p w:rsidR="004F5A58" w:rsidRPr="004B4227" w:rsidRDefault="004F5A58" w:rsidP="004F5A58">
      <w:pPr>
        <w:numPr>
          <w:ilvl w:val="0"/>
          <w:numId w:val="2"/>
        </w:numPr>
        <w:spacing w:line="480" w:lineRule="exact"/>
        <w:rPr>
          <w:rFonts w:ascii="方正黑体_GBK" w:eastAsia="方正黑体_GBK"/>
          <w:sz w:val="28"/>
          <w:szCs w:val="28"/>
        </w:rPr>
      </w:pPr>
      <w:r w:rsidRPr="004B4227">
        <w:rPr>
          <w:rFonts w:ascii="方正黑体_GBK" w:eastAsia="方正黑体_GBK" w:hint="eastAsia"/>
          <w:sz w:val="28"/>
          <w:szCs w:val="28"/>
        </w:rPr>
        <w:t>设计方通过现场实地踏勘调查所得的有关图表、文字资料。</w:t>
      </w:r>
    </w:p>
    <w:p w:rsidR="004F5A58" w:rsidRPr="004B4227" w:rsidRDefault="004F5A58"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设计内容</w:t>
      </w:r>
    </w:p>
    <w:p w:rsidR="004F5A58"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1、以现有</w:t>
      </w:r>
      <w:r w:rsidR="00DE1E21" w:rsidRPr="004B4227">
        <w:rPr>
          <w:rFonts w:ascii="方正黑体_GBK" w:eastAsia="方正黑体_GBK" w:hint="eastAsia"/>
          <w:sz w:val="28"/>
          <w:szCs w:val="28"/>
        </w:rPr>
        <w:t>建筑、</w:t>
      </w:r>
      <w:r w:rsidR="008B4A75" w:rsidRPr="004B4227">
        <w:rPr>
          <w:rFonts w:ascii="方正黑体_GBK" w:eastAsia="方正黑体_GBK" w:hint="eastAsia"/>
          <w:sz w:val="28"/>
          <w:szCs w:val="28"/>
        </w:rPr>
        <w:t>园林景观设计</w:t>
      </w:r>
      <w:r w:rsidR="005A2391" w:rsidRPr="004B4227">
        <w:rPr>
          <w:rFonts w:ascii="方正黑体_GBK" w:eastAsia="方正黑体_GBK" w:hint="eastAsia"/>
          <w:sz w:val="28"/>
          <w:szCs w:val="28"/>
        </w:rPr>
        <w:t>规划为</w:t>
      </w:r>
      <w:r w:rsidR="000D291F" w:rsidRPr="004B4227">
        <w:rPr>
          <w:rFonts w:ascii="方正黑体_GBK" w:eastAsia="方正黑体_GBK" w:hint="eastAsia"/>
          <w:sz w:val="28"/>
          <w:szCs w:val="28"/>
        </w:rPr>
        <w:t>背景</w:t>
      </w:r>
      <w:r w:rsidR="005A2391" w:rsidRPr="004B4227">
        <w:rPr>
          <w:rFonts w:ascii="方正黑体_GBK" w:eastAsia="方正黑体_GBK" w:hint="eastAsia"/>
          <w:sz w:val="28"/>
          <w:szCs w:val="28"/>
        </w:rPr>
        <w:t>依据的</w:t>
      </w:r>
      <w:r w:rsidR="008B4A75" w:rsidRPr="004B4227">
        <w:rPr>
          <w:rFonts w:ascii="方正黑体_GBK" w:eastAsia="方正黑体_GBK" w:hint="eastAsia"/>
          <w:sz w:val="28"/>
          <w:szCs w:val="28"/>
        </w:rPr>
        <w:t>门诊</w:t>
      </w:r>
      <w:r w:rsidR="005A2391" w:rsidRPr="004B4227">
        <w:rPr>
          <w:rFonts w:ascii="方正黑体_GBK" w:eastAsia="方正黑体_GBK" w:hint="eastAsia"/>
          <w:sz w:val="28"/>
          <w:szCs w:val="28"/>
        </w:rPr>
        <w:t>楼外观</w:t>
      </w:r>
      <w:r w:rsidR="00944DDC" w:rsidRPr="004B4227">
        <w:rPr>
          <w:rFonts w:ascii="方正黑体_GBK" w:eastAsia="方正黑体_GBK" w:hint="eastAsia"/>
          <w:sz w:val="28"/>
          <w:szCs w:val="28"/>
        </w:rPr>
        <w:t>、主大门</w:t>
      </w:r>
      <w:r w:rsidR="005A2391" w:rsidRPr="004B4227">
        <w:rPr>
          <w:rFonts w:ascii="方正黑体_GBK" w:eastAsia="方正黑体_GBK" w:hint="eastAsia"/>
          <w:sz w:val="28"/>
          <w:szCs w:val="28"/>
        </w:rPr>
        <w:t>装饰设计</w:t>
      </w:r>
      <w:r w:rsidRPr="004B4227">
        <w:rPr>
          <w:rFonts w:ascii="方正黑体_GBK" w:eastAsia="方正黑体_GBK" w:hint="eastAsia"/>
          <w:sz w:val="28"/>
          <w:szCs w:val="28"/>
        </w:rPr>
        <w:t>。</w:t>
      </w:r>
    </w:p>
    <w:p w:rsidR="004F5A58"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2、</w:t>
      </w:r>
      <w:r w:rsidR="005A2391" w:rsidRPr="004B4227">
        <w:rPr>
          <w:rFonts w:ascii="方正黑体_GBK" w:eastAsia="方正黑体_GBK" w:hint="eastAsia"/>
          <w:sz w:val="28"/>
          <w:szCs w:val="28"/>
        </w:rPr>
        <w:t>以</w:t>
      </w:r>
      <w:r w:rsidRPr="004B4227">
        <w:rPr>
          <w:rFonts w:ascii="方正黑体_GBK" w:eastAsia="方正黑体_GBK" w:hint="eastAsia"/>
          <w:sz w:val="28"/>
          <w:szCs w:val="28"/>
        </w:rPr>
        <w:t>中医药人文历史</w:t>
      </w:r>
      <w:r w:rsidR="005A2391" w:rsidRPr="004B4227">
        <w:rPr>
          <w:rFonts w:ascii="方正黑体_GBK" w:eastAsia="方正黑体_GBK" w:hint="eastAsia"/>
          <w:sz w:val="28"/>
          <w:szCs w:val="28"/>
        </w:rPr>
        <w:t>为主题的走</w:t>
      </w:r>
      <w:r w:rsidR="000D291F" w:rsidRPr="004B4227">
        <w:rPr>
          <w:rFonts w:ascii="方正黑体_GBK" w:eastAsia="方正黑体_GBK" w:hint="eastAsia"/>
          <w:sz w:val="28"/>
          <w:szCs w:val="28"/>
        </w:rPr>
        <w:t>廊</w:t>
      </w:r>
      <w:r w:rsidR="005A2391" w:rsidRPr="004B4227">
        <w:rPr>
          <w:rFonts w:ascii="方正黑体_GBK" w:eastAsia="方正黑体_GBK" w:hint="eastAsia"/>
          <w:sz w:val="28"/>
          <w:szCs w:val="28"/>
        </w:rPr>
        <w:t>文化</w:t>
      </w:r>
      <w:r w:rsidRPr="004B4227">
        <w:rPr>
          <w:rFonts w:ascii="方正黑体_GBK" w:eastAsia="方正黑体_GBK" w:hint="eastAsia"/>
          <w:sz w:val="28"/>
          <w:szCs w:val="28"/>
        </w:rPr>
        <w:t>或主题景点设计。</w:t>
      </w:r>
    </w:p>
    <w:p w:rsidR="00D851F2"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3、</w:t>
      </w:r>
      <w:r w:rsidR="000D291F" w:rsidRPr="004B4227">
        <w:rPr>
          <w:rFonts w:ascii="方正黑体_GBK" w:eastAsia="方正黑体_GBK" w:hint="eastAsia"/>
          <w:sz w:val="28"/>
          <w:szCs w:val="28"/>
        </w:rPr>
        <w:t>消防设计</w:t>
      </w:r>
    </w:p>
    <w:p w:rsidR="004F5A58" w:rsidRPr="004B4227" w:rsidRDefault="004F5A58"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4、</w:t>
      </w:r>
      <w:r w:rsidR="000D291F" w:rsidRPr="004B4227">
        <w:rPr>
          <w:rFonts w:ascii="方正黑体_GBK" w:eastAsia="方正黑体_GBK" w:hint="eastAsia"/>
          <w:sz w:val="28"/>
          <w:szCs w:val="28"/>
        </w:rPr>
        <w:t>弱电设计</w:t>
      </w:r>
    </w:p>
    <w:p w:rsidR="000D291F" w:rsidRPr="004B4227" w:rsidRDefault="00DE5385" w:rsidP="00DE5385">
      <w:pPr>
        <w:spacing w:line="480" w:lineRule="exact"/>
        <w:ind w:left="560"/>
        <w:rPr>
          <w:rFonts w:ascii="方正黑体_GBK" w:eastAsia="方正黑体_GBK"/>
          <w:sz w:val="28"/>
          <w:szCs w:val="28"/>
        </w:rPr>
      </w:pPr>
      <w:r w:rsidRPr="004B4227">
        <w:rPr>
          <w:rFonts w:ascii="方正黑体_GBK" w:eastAsia="方正黑体_GBK" w:hint="eastAsia"/>
          <w:sz w:val="28"/>
          <w:szCs w:val="28"/>
        </w:rPr>
        <w:t>5、</w:t>
      </w:r>
      <w:r w:rsidR="000D291F" w:rsidRPr="004B4227">
        <w:rPr>
          <w:rFonts w:ascii="方正黑体_GBK" w:eastAsia="方正黑体_GBK" w:hint="eastAsia"/>
          <w:sz w:val="28"/>
          <w:szCs w:val="28"/>
        </w:rPr>
        <w:t>强电设计</w:t>
      </w:r>
    </w:p>
    <w:p w:rsidR="000D291F" w:rsidRPr="004B4227" w:rsidRDefault="00DE5385" w:rsidP="00DE5385">
      <w:pPr>
        <w:spacing w:line="480" w:lineRule="exact"/>
        <w:ind w:left="140" w:firstLineChars="150" w:firstLine="420"/>
        <w:rPr>
          <w:rFonts w:ascii="方正黑体_GBK" w:eastAsia="方正黑体_GBK"/>
          <w:sz w:val="28"/>
          <w:szCs w:val="28"/>
        </w:rPr>
      </w:pPr>
      <w:r w:rsidRPr="004B4227">
        <w:rPr>
          <w:rFonts w:ascii="方正黑体_GBK" w:eastAsia="方正黑体_GBK" w:hint="eastAsia"/>
          <w:sz w:val="28"/>
          <w:szCs w:val="28"/>
        </w:rPr>
        <w:t>6、</w:t>
      </w:r>
      <w:r w:rsidR="000D291F" w:rsidRPr="004B4227">
        <w:rPr>
          <w:rFonts w:ascii="方正黑体_GBK" w:eastAsia="方正黑体_GBK" w:hint="eastAsia"/>
          <w:sz w:val="28"/>
          <w:szCs w:val="28"/>
        </w:rPr>
        <w:t>给排水设计</w:t>
      </w:r>
    </w:p>
    <w:p w:rsidR="00DE5385" w:rsidRPr="004B4227" w:rsidRDefault="00DE5385" w:rsidP="00DE5385">
      <w:pPr>
        <w:spacing w:line="480" w:lineRule="exact"/>
        <w:ind w:left="140" w:firstLineChars="150" w:firstLine="420"/>
        <w:rPr>
          <w:rFonts w:ascii="方正黑体_GBK" w:eastAsia="方正黑体_GBK"/>
          <w:sz w:val="28"/>
          <w:szCs w:val="28"/>
        </w:rPr>
      </w:pPr>
      <w:r w:rsidRPr="004B4227">
        <w:rPr>
          <w:rFonts w:ascii="方正黑体_GBK" w:eastAsia="方正黑体_GBK" w:hint="eastAsia"/>
          <w:sz w:val="28"/>
          <w:szCs w:val="28"/>
        </w:rPr>
        <w:t>7、医用气设计</w:t>
      </w:r>
    </w:p>
    <w:p w:rsidR="00DE5385" w:rsidRPr="004B4227" w:rsidRDefault="00DE5385" w:rsidP="00DE5385">
      <w:pPr>
        <w:pStyle w:val="a9"/>
        <w:ind w:left="140" w:firstLineChars="150"/>
        <w:rPr>
          <w:rFonts w:ascii="方正黑体_GBK" w:eastAsia="方正黑体_GBK"/>
          <w:sz w:val="28"/>
          <w:szCs w:val="28"/>
        </w:rPr>
      </w:pPr>
      <w:r w:rsidRPr="004B4227">
        <w:rPr>
          <w:rFonts w:ascii="方正黑体_GBK" w:eastAsia="方正黑体_GBK" w:hint="eastAsia"/>
          <w:sz w:val="28"/>
          <w:szCs w:val="28"/>
        </w:rPr>
        <w:t>8</w:t>
      </w:r>
      <w:r w:rsidR="00E26770" w:rsidRPr="004B4227">
        <w:rPr>
          <w:rFonts w:ascii="方正黑体_GBK" w:eastAsia="方正黑体_GBK" w:hint="eastAsia"/>
          <w:sz w:val="28"/>
          <w:szCs w:val="28"/>
        </w:rPr>
        <w:t>、</w:t>
      </w:r>
      <w:r w:rsidRPr="004B4227">
        <w:rPr>
          <w:rFonts w:ascii="方正黑体_GBK" w:eastAsia="方正黑体_GBK" w:hint="eastAsia"/>
          <w:sz w:val="28"/>
          <w:szCs w:val="28"/>
        </w:rPr>
        <w:t>负楼、</w:t>
      </w:r>
      <w:r w:rsidR="00E26770" w:rsidRPr="004B4227">
        <w:rPr>
          <w:rFonts w:ascii="方正黑体_GBK" w:eastAsia="方正黑体_GBK" w:hint="eastAsia"/>
          <w:sz w:val="28"/>
          <w:szCs w:val="28"/>
        </w:rPr>
        <w:t>一、二楼门</w:t>
      </w:r>
      <w:r w:rsidRPr="004B4227">
        <w:rPr>
          <w:rFonts w:ascii="方正黑体_GBK" w:eastAsia="方正黑体_GBK" w:hint="eastAsia"/>
          <w:sz w:val="28"/>
          <w:szCs w:val="28"/>
        </w:rPr>
        <w:t>急诊</w:t>
      </w:r>
      <w:r w:rsidR="00E26770" w:rsidRPr="004B4227">
        <w:rPr>
          <w:rFonts w:ascii="方正黑体_GBK" w:eastAsia="方正黑体_GBK" w:hint="eastAsia"/>
          <w:sz w:val="28"/>
          <w:szCs w:val="28"/>
        </w:rPr>
        <w:t>诊断室设计</w:t>
      </w:r>
      <w:r w:rsidR="00C43404" w:rsidRPr="004B4227">
        <w:rPr>
          <w:rFonts w:ascii="方正黑体_GBK" w:eastAsia="方正黑体_GBK" w:hint="eastAsia"/>
          <w:sz w:val="28"/>
          <w:szCs w:val="28"/>
        </w:rPr>
        <w:t>：</w:t>
      </w:r>
    </w:p>
    <w:p w:rsidR="00972C50" w:rsidRPr="004B4227" w:rsidRDefault="00DE5385" w:rsidP="00DE5385">
      <w:pPr>
        <w:pStyle w:val="a9"/>
        <w:ind w:left="140" w:firstLineChars="150"/>
        <w:rPr>
          <w:rFonts w:ascii="方正黑体_GBK" w:eastAsia="方正黑体_GBK"/>
          <w:sz w:val="28"/>
          <w:szCs w:val="28"/>
        </w:rPr>
      </w:pPr>
      <w:r w:rsidRPr="004B4227">
        <w:rPr>
          <w:rFonts w:ascii="方正黑体_GBK" w:eastAsia="方正黑体_GBK" w:hint="eastAsia"/>
          <w:sz w:val="28"/>
          <w:szCs w:val="28"/>
        </w:rPr>
        <w:t>1）</w:t>
      </w:r>
      <w:r w:rsidR="00972C50" w:rsidRPr="004B4227">
        <w:rPr>
          <w:rFonts w:ascii="方正黑体_GBK" w:eastAsia="方正黑体_GBK" w:hint="eastAsia"/>
          <w:sz w:val="28"/>
          <w:szCs w:val="28"/>
        </w:rPr>
        <w:t>门诊部需设置各科门诊（内科、外科、、妇科、中医科</w:t>
      </w:r>
      <w:r w:rsidR="00DE1E21" w:rsidRPr="004B4227">
        <w:rPr>
          <w:rFonts w:ascii="方正黑体_GBK" w:eastAsia="方正黑体_GBK" w:hint="eastAsia"/>
          <w:sz w:val="28"/>
          <w:szCs w:val="28"/>
        </w:rPr>
        <w:t>、正骨科、筋伤科、脊柱科、骨关节科、疼痛科、手外科、足踝外科、肠道门诊、发热门诊、名</w:t>
      </w:r>
      <w:r w:rsidRPr="004B4227">
        <w:rPr>
          <w:rFonts w:ascii="方正黑体_GBK" w:eastAsia="方正黑体_GBK" w:hint="eastAsia"/>
          <w:sz w:val="28"/>
          <w:szCs w:val="28"/>
        </w:rPr>
        <w:t>老</w:t>
      </w:r>
      <w:r w:rsidR="00DE1E21" w:rsidRPr="004B4227">
        <w:rPr>
          <w:rFonts w:ascii="方正黑体_GBK" w:eastAsia="方正黑体_GBK" w:hint="eastAsia"/>
          <w:sz w:val="28"/>
          <w:szCs w:val="28"/>
        </w:rPr>
        <w:t>中医</w:t>
      </w:r>
      <w:r w:rsidRPr="004B4227">
        <w:rPr>
          <w:rFonts w:ascii="方正黑体_GBK" w:eastAsia="方正黑体_GBK" w:hint="eastAsia"/>
          <w:sz w:val="28"/>
          <w:szCs w:val="28"/>
        </w:rPr>
        <w:t>传承</w:t>
      </w:r>
      <w:r w:rsidR="00DE1E21" w:rsidRPr="004B4227">
        <w:rPr>
          <w:rFonts w:ascii="方正黑体_GBK" w:eastAsia="方正黑体_GBK" w:hint="eastAsia"/>
          <w:sz w:val="28"/>
          <w:szCs w:val="28"/>
        </w:rPr>
        <w:t>工作室、专家工作室、</w:t>
      </w:r>
      <w:r w:rsidRPr="004B4227">
        <w:rPr>
          <w:rFonts w:ascii="方正黑体_GBK" w:eastAsia="方正黑体_GBK" w:hint="eastAsia"/>
          <w:sz w:val="28"/>
          <w:szCs w:val="28"/>
        </w:rPr>
        <w:t>非</w:t>
      </w:r>
      <w:proofErr w:type="gramStart"/>
      <w:r w:rsidRPr="004B4227">
        <w:rPr>
          <w:rFonts w:ascii="方正黑体_GBK" w:eastAsia="方正黑体_GBK" w:hint="eastAsia"/>
          <w:sz w:val="28"/>
          <w:szCs w:val="28"/>
        </w:rPr>
        <w:t>遗项目</w:t>
      </w:r>
      <w:proofErr w:type="gramEnd"/>
      <w:r w:rsidRPr="004B4227">
        <w:rPr>
          <w:rFonts w:ascii="方正黑体_GBK" w:eastAsia="方正黑体_GBK" w:hint="eastAsia"/>
          <w:sz w:val="28"/>
          <w:szCs w:val="28"/>
        </w:rPr>
        <w:t>传承室、</w:t>
      </w:r>
      <w:r w:rsidR="00DE1E21" w:rsidRPr="004B4227">
        <w:rPr>
          <w:rFonts w:ascii="方正黑体_GBK" w:eastAsia="方正黑体_GBK" w:hint="eastAsia"/>
          <w:sz w:val="28"/>
          <w:szCs w:val="28"/>
        </w:rPr>
        <w:t>母婴休息室</w:t>
      </w:r>
      <w:r w:rsidR="00972C50" w:rsidRPr="004B4227">
        <w:rPr>
          <w:rFonts w:ascii="方正黑体_GBK" w:eastAsia="方正黑体_GBK" w:hint="eastAsia"/>
          <w:sz w:val="28"/>
          <w:szCs w:val="28"/>
        </w:rPr>
        <w:t>等）</w:t>
      </w:r>
      <w:r w:rsidRPr="004B4227">
        <w:rPr>
          <w:rFonts w:ascii="方正黑体_GBK" w:eastAsia="方正黑体_GBK" w:hint="eastAsia"/>
          <w:sz w:val="28"/>
          <w:szCs w:val="28"/>
        </w:rPr>
        <w:t>。</w:t>
      </w:r>
      <w:r w:rsidR="00972C50" w:rsidRPr="004B4227">
        <w:rPr>
          <w:rFonts w:ascii="方正黑体_GBK" w:eastAsia="方正黑体_GBK" w:hint="eastAsia"/>
          <w:sz w:val="28"/>
          <w:szCs w:val="28"/>
        </w:rPr>
        <w:t>公用部门（挂号、收费、门诊药房、门诊办公、</w:t>
      </w:r>
      <w:proofErr w:type="gramStart"/>
      <w:r w:rsidR="00972C50" w:rsidRPr="004B4227">
        <w:rPr>
          <w:rFonts w:ascii="方正黑体_GBK" w:eastAsia="方正黑体_GBK" w:hint="eastAsia"/>
          <w:sz w:val="28"/>
          <w:szCs w:val="28"/>
        </w:rPr>
        <w:t>视教等</w:t>
      </w:r>
      <w:proofErr w:type="gramEnd"/>
      <w:r w:rsidR="00972C50" w:rsidRPr="004B4227">
        <w:rPr>
          <w:rFonts w:ascii="方正黑体_GBK" w:eastAsia="方正黑体_GBK" w:hint="eastAsia"/>
          <w:sz w:val="28"/>
          <w:szCs w:val="28"/>
        </w:rPr>
        <w:t>），医技科室（抽血、化验等）。</w:t>
      </w:r>
    </w:p>
    <w:p w:rsidR="00972C50" w:rsidRPr="004B4227" w:rsidRDefault="00DE5385" w:rsidP="00FA071A">
      <w:pPr>
        <w:ind w:firstLineChars="150" w:firstLine="420"/>
        <w:rPr>
          <w:rFonts w:ascii="方正黑体_GBK" w:eastAsia="方正黑体_GBK"/>
          <w:sz w:val="28"/>
          <w:szCs w:val="28"/>
        </w:rPr>
      </w:pPr>
      <w:r w:rsidRPr="004B4227">
        <w:rPr>
          <w:rFonts w:ascii="方正黑体_GBK" w:eastAsia="方正黑体_GBK" w:hint="eastAsia"/>
          <w:sz w:val="28"/>
          <w:szCs w:val="28"/>
        </w:rPr>
        <w:t>2）</w:t>
      </w:r>
      <w:r w:rsidR="00972C50" w:rsidRPr="004B4227">
        <w:rPr>
          <w:rFonts w:ascii="方正黑体_GBK" w:eastAsia="方正黑体_GBK" w:hint="eastAsia"/>
          <w:sz w:val="28"/>
          <w:szCs w:val="28"/>
        </w:rPr>
        <w:t>急诊部必须配备抢救室、诊查室、治疗室、观察室（宜设抢救监护室）、护士室、值班更衣室、洗污室、杂物室、医技科室的一些必备功能用房等。另外可以单独设置或利用门诊部的一些服务设施。</w:t>
      </w:r>
    </w:p>
    <w:p w:rsidR="00972C50" w:rsidRPr="004B4227" w:rsidRDefault="00DE5385" w:rsidP="00FA071A">
      <w:pPr>
        <w:ind w:firstLineChars="100" w:firstLine="280"/>
        <w:rPr>
          <w:rFonts w:ascii="方正黑体_GBK" w:eastAsia="方正黑体_GBK"/>
          <w:sz w:val="28"/>
          <w:szCs w:val="28"/>
        </w:rPr>
      </w:pPr>
      <w:r w:rsidRPr="004B4227">
        <w:rPr>
          <w:rFonts w:ascii="方正黑体_GBK" w:eastAsia="方正黑体_GBK" w:hint="eastAsia"/>
          <w:sz w:val="28"/>
          <w:szCs w:val="28"/>
        </w:rPr>
        <w:t>3）</w:t>
      </w:r>
      <w:r w:rsidR="00972C50" w:rsidRPr="004B4227">
        <w:rPr>
          <w:rFonts w:eastAsia="方正黑体_GBK" w:hint="eastAsia"/>
          <w:sz w:val="28"/>
          <w:szCs w:val="28"/>
        </w:rPr>
        <w:t> </w:t>
      </w:r>
      <w:r w:rsidR="00972C50" w:rsidRPr="004B4227">
        <w:rPr>
          <w:rFonts w:ascii="方正黑体_GBK" w:eastAsia="方正黑体_GBK" w:hint="eastAsia"/>
          <w:sz w:val="28"/>
          <w:szCs w:val="28"/>
        </w:rPr>
        <w:t>门诊部要靠近医院的交通入口，且有一定的绿化防护距离， 并设置门诊部出入口。</w:t>
      </w:r>
    </w:p>
    <w:p w:rsidR="00972C50" w:rsidRPr="004B4227" w:rsidRDefault="00972C50" w:rsidP="00FA071A">
      <w:pPr>
        <w:ind w:firstLineChars="100" w:firstLine="280"/>
        <w:rPr>
          <w:rFonts w:ascii="方正黑体_GBK" w:eastAsia="方正黑体_GBK"/>
          <w:sz w:val="28"/>
          <w:szCs w:val="28"/>
        </w:rPr>
      </w:pPr>
      <w:r w:rsidRPr="004B4227">
        <w:rPr>
          <w:rFonts w:ascii="方正黑体_GBK" w:eastAsia="方正黑体_GBK" w:hint="eastAsia"/>
          <w:sz w:val="28"/>
          <w:szCs w:val="28"/>
        </w:rPr>
        <w:t>4</w:t>
      </w:r>
      <w:r w:rsidR="00DE5385" w:rsidRPr="004B4227">
        <w:rPr>
          <w:rFonts w:ascii="方正黑体_GBK" w:eastAsia="方正黑体_GBK" w:hint="eastAsia"/>
          <w:sz w:val="28"/>
          <w:szCs w:val="28"/>
        </w:rPr>
        <w:t>）</w:t>
      </w:r>
      <w:r w:rsidRPr="004B4227">
        <w:rPr>
          <w:rFonts w:ascii="方正黑体_GBK" w:eastAsia="方正黑体_GBK" w:hint="eastAsia"/>
          <w:sz w:val="28"/>
          <w:szCs w:val="28"/>
        </w:rPr>
        <w:t>急诊部须单独设置出入口，位置在门诊部出入口附近，容易找。</w:t>
      </w:r>
    </w:p>
    <w:p w:rsidR="00972C50" w:rsidRPr="004B4227" w:rsidRDefault="00972C50" w:rsidP="00DE5385">
      <w:pPr>
        <w:ind w:leftChars="150" w:left="315"/>
        <w:rPr>
          <w:rFonts w:ascii="方正黑体_GBK" w:eastAsia="方正黑体_GBK"/>
          <w:sz w:val="28"/>
          <w:szCs w:val="28"/>
        </w:rPr>
      </w:pPr>
      <w:r w:rsidRPr="004B4227">
        <w:rPr>
          <w:rFonts w:ascii="方正黑体_GBK" w:eastAsia="方正黑体_GBK" w:hint="eastAsia"/>
          <w:sz w:val="28"/>
          <w:szCs w:val="28"/>
        </w:rPr>
        <w:t>5</w:t>
      </w:r>
      <w:r w:rsidR="00DE5385" w:rsidRPr="004B4227">
        <w:rPr>
          <w:rFonts w:ascii="方正黑体_GBK" w:eastAsia="方正黑体_GBK" w:hint="eastAsia"/>
          <w:sz w:val="28"/>
          <w:szCs w:val="28"/>
        </w:rPr>
        <w:t>）</w:t>
      </w:r>
      <w:r w:rsidRPr="004B4227">
        <w:rPr>
          <w:rFonts w:ascii="方正黑体_GBK" w:eastAsia="方正黑体_GBK" w:hint="eastAsia"/>
          <w:sz w:val="28"/>
          <w:szCs w:val="28"/>
        </w:rPr>
        <w:t>肠道，</w:t>
      </w:r>
      <w:r w:rsidR="00DE1E21" w:rsidRPr="004B4227">
        <w:rPr>
          <w:rFonts w:ascii="方正黑体_GBK" w:eastAsia="方正黑体_GBK" w:hint="eastAsia"/>
          <w:sz w:val="28"/>
          <w:szCs w:val="28"/>
        </w:rPr>
        <w:t>发热门诊</w:t>
      </w:r>
      <w:r w:rsidRPr="004B4227">
        <w:rPr>
          <w:rFonts w:ascii="方正黑体_GBK" w:eastAsia="方正黑体_GBK" w:hint="eastAsia"/>
          <w:sz w:val="28"/>
          <w:szCs w:val="28"/>
        </w:rPr>
        <w:t>等传染科必须单独设置出入口，且单独成一区。</w:t>
      </w:r>
      <w:r w:rsidRPr="004B4227">
        <w:rPr>
          <w:rFonts w:ascii="方正黑体_GBK" w:eastAsia="方正黑体_GBK" w:hint="eastAsia"/>
          <w:sz w:val="28"/>
          <w:szCs w:val="28"/>
        </w:rPr>
        <w:br/>
      </w:r>
      <w:r w:rsidRPr="004B4227">
        <w:rPr>
          <w:rFonts w:ascii="方正黑体_GBK" w:eastAsia="方正黑体_GBK" w:hint="eastAsia"/>
          <w:sz w:val="28"/>
          <w:szCs w:val="28"/>
        </w:rPr>
        <w:lastRenderedPageBreak/>
        <w:t>6</w:t>
      </w:r>
      <w:r w:rsidR="00DE5385" w:rsidRPr="004B4227">
        <w:rPr>
          <w:rFonts w:ascii="方正黑体_GBK" w:eastAsia="方正黑体_GBK" w:hint="eastAsia"/>
          <w:sz w:val="28"/>
          <w:szCs w:val="28"/>
        </w:rPr>
        <w:t>）</w:t>
      </w:r>
      <w:r w:rsidRPr="004B4227">
        <w:rPr>
          <w:rFonts w:ascii="方正黑体_GBK" w:eastAsia="方正黑体_GBK" w:hint="eastAsia"/>
          <w:sz w:val="28"/>
          <w:szCs w:val="28"/>
        </w:rPr>
        <w:t>门诊总</w:t>
      </w:r>
      <w:r w:rsidR="00DE1E21" w:rsidRPr="004B4227">
        <w:rPr>
          <w:rFonts w:ascii="方正黑体_GBK" w:eastAsia="方正黑体_GBK" w:hint="eastAsia"/>
          <w:sz w:val="28"/>
          <w:szCs w:val="28"/>
        </w:rPr>
        <w:t>分诊台</w:t>
      </w:r>
      <w:r w:rsidRPr="004B4227">
        <w:rPr>
          <w:rFonts w:ascii="方正黑体_GBK" w:eastAsia="方正黑体_GBK" w:hint="eastAsia"/>
          <w:sz w:val="28"/>
          <w:szCs w:val="28"/>
        </w:rPr>
        <w:t xml:space="preserve">。 </w:t>
      </w:r>
    </w:p>
    <w:p w:rsidR="00972C50" w:rsidRPr="004B4227" w:rsidRDefault="00DE5385" w:rsidP="00FA071A">
      <w:pPr>
        <w:ind w:firstLineChars="100" w:firstLine="280"/>
        <w:rPr>
          <w:rFonts w:ascii="方正黑体_GBK" w:eastAsia="方正黑体_GBK"/>
          <w:sz w:val="28"/>
          <w:szCs w:val="28"/>
        </w:rPr>
      </w:pPr>
      <w:r w:rsidRPr="004B4227">
        <w:rPr>
          <w:rFonts w:ascii="方正黑体_GBK" w:eastAsia="方正黑体_GBK" w:hint="eastAsia"/>
          <w:sz w:val="28"/>
          <w:szCs w:val="28"/>
        </w:rPr>
        <w:t>7）</w:t>
      </w:r>
      <w:r w:rsidR="00972C50" w:rsidRPr="004B4227">
        <w:rPr>
          <w:rFonts w:ascii="方正黑体_GBK" w:eastAsia="方正黑体_GBK" w:hint="eastAsia"/>
          <w:sz w:val="28"/>
          <w:szCs w:val="28"/>
        </w:rPr>
        <w:t>病人卫生间与医护人员卫生间宜分开设置，卫生间</w:t>
      </w:r>
      <w:proofErr w:type="gramStart"/>
      <w:r w:rsidR="00972C50" w:rsidRPr="004B4227">
        <w:rPr>
          <w:rFonts w:ascii="方正黑体_GBK" w:eastAsia="方正黑体_GBK" w:hint="eastAsia"/>
          <w:sz w:val="28"/>
          <w:szCs w:val="28"/>
        </w:rPr>
        <w:t>宜设置</w:t>
      </w:r>
      <w:proofErr w:type="gramEnd"/>
      <w:r w:rsidR="00972C50" w:rsidRPr="004B4227">
        <w:rPr>
          <w:rFonts w:ascii="方正黑体_GBK" w:eastAsia="方正黑体_GBK" w:hint="eastAsia"/>
          <w:sz w:val="28"/>
          <w:szCs w:val="28"/>
        </w:rPr>
        <w:t>前室，病人卫生间的蹲位数可按病人全日门诊人次计算。男卫生间，每120人设大便器一个，小便器2个。女卫生间每75人设大便器1个。</w:t>
      </w:r>
    </w:p>
    <w:p w:rsidR="00E26770" w:rsidRPr="004B4227" w:rsidRDefault="00DE5385" w:rsidP="004B4227">
      <w:pPr>
        <w:spacing w:line="480" w:lineRule="exact"/>
        <w:ind w:firstLineChars="100" w:firstLine="280"/>
        <w:rPr>
          <w:rFonts w:ascii="方正黑体_GBK" w:eastAsia="方正黑体_GBK"/>
          <w:sz w:val="28"/>
          <w:szCs w:val="28"/>
        </w:rPr>
      </w:pPr>
      <w:r w:rsidRPr="004B4227">
        <w:rPr>
          <w:rFonts w:ascii="方正黑体_GBK" w:eastAsia="方正黑体_GBK" w:hint="eastAsia"/>
          <w:sz w:val="28"/>
          <w:szCs w:val="28"/>
        </w:rPr>
        <w:t>9</w:t>
      </w:r>
      <w:r w:rsidR="00E26770" w:rsidRPr="004B4227">
        <w:rPr>
          <w:rFonts w:ascii="方正黑体_GBK" w:eastAsia="方正黑体_GBK" w:hint="eastAsia"/>
          <w:sz w:val="28"/>
          <w:szCs w:val="28"/>
        </w:rPr>
        <w:t>、</w:t>
      </w:r>
      <w:proofErr w:type="gramStart"/>
      <w:r w:rsidR="00E26770" w:rsidRPr="004B4227">
        <w:rPr>
          <w:rFonts w:ascii="方正黑体_GBK" w:eastAsia="方正黑体_GBK" w:hint="eastAsia"/>
          <w:sz w:val="28"/>
          <w:szCs w:val="28"/>
        </w:rPr>
        <w:t>三楼治未病</w:t>
      </w:r>
      <w:proofErr w:type="gramEnd"/>
      <w:r w:rsidR="00E26770" w:rsidRPr="004B4227">
        <w:rPr>
          <w:rFonts w:ascii="方正黑体_GBK" w:eastAsia="方正黑体_GBK" w:hint="eastAsia"/>
          <w:sz w:val="28"/>
          <w:szCs w:val="28"/>
        </w:rPr>
        <w:t>科设计</w:t>
      </w:r>
      <w:r w:rsidR="00972C50" w:rsidRPr="004B4227">
        <w:rPr>
          <w:rFonts w:ascii="方正黑体_GBK" w:eastAsia="方正黑体_GBK" w:hint="eastAsia"/>
          <w:sz w:val="28"/>
          <w:szCs w:val="28"/>
        </w:rPr>
        <w:t>：参考</w:t>
      </w:r>
      <w:r w:rsidRPr="004B4227">
        <w:rPr>
          <w:rFonts w:ascii="方正黑体_GBK" w:eastAsia="方正黑体_GBK" w:hint="eastAsia"/>
          <w:sz w:val="28"/>
          <w:szCs w:val="28"/>
        </w:rPr>
        <w:t>《</w:t>
      </w:r>
      <w:r w:rsidR="00972C50" w:rsidRPr="004B4227">
        <w:rPr>
          <w:rFonts w:ascii="方正黑体_GBK" w:eastAsia="方正黑体_GBK" w:hint="eastAsia"/>
          <w:sz w:val="28"/>
          <w:szCs w:val="28"/>
        </w:rPr>
        <w:t>中医院治未病科建设指南</w:t>
      </w:r>
      <w:r w:rsidRPr="004B4227">
        <w:rPr>
          <w:rFonts w:ascii="方正黑体_GBK" w:eastAsia="方正黑体_GBK" w:hint="eastAsia"/>
          <w:sz w:val="28"/>
          <w:szCs w:val="28"/>
        </w:rPr>
        <w:t>》</w:t>
      </w:r>
      <w:r w:rsidR="00972C50" w:rsidRPr="004B4227">
        <w:rPr>
          <w:rFonts w:ascii="方正黑体_GBK" w:eastAsia="方正黑体_GBK" w:hint="eastAsia"/>
          <w:sz w:val="28"/>
          <w:szCs w:val="28"/>
        </w:rPr>
        <w:t>设计</w:t>
      </w:r>
    </w:p>
    <w:p w:rsidR="00DE1E21" w:rsidRPr="004B4227" w:rsidRDefault="00DE5385" w:rsidP="004B4227">
      <w:pPr>
        <w:ind w:firstLineChars="50" w:firstLine="140"/>
        <w:rPr>
          <w:rFonts w:ascii="方正黑体_GBK" w:eastAsia="方正黑体_GBK"/>
          <w:sz w:val="28"/>
          <w:szCs w:val="28"/>
        </w:rPr>
      </w:pPr>
      <w:r w:rsidRPr="004B4227">
        <w:rPr>
          <w:rFonts w:ascii="方正黑体_GBK" w:eastAsia="方正黑体_GBK" w:hint="eastAsia"/>
          <w:sz w:val="28"/>
          <w:szCs w:val="28"/>
        </w:rPr>
        <w:t>10</w:t>
      </w:r>
      <w:r w:rsidR="00E26770" w:rsidRPr="004B4227">
        <w:rPr>
          <w:rFonts w:ascii="方正黑体_GBK" w:eastAsia="方正黑体_GBK" w:hint="eastAsia"/>
          <w:sz w:val="28"/>
          <w:szCs w:val="28"/>
        </w:rPr>
        <w:t>、四、五、六楼病房设计</w:t>
      </w:r>
      <w:r w:rsidR="00972C50" w:rsidRPr="004B4227">
        <w:rPr>
          <w:rFonts w:ascii="方正黑体_GBK" w:eastAsia="方正黑体_GBK" w:hint="eastAsia"/>
          <w:sz w:val="28"/>
          <w:szCs w:val="28"/>
        </w:rPr>
        <w:t>：</w:t>
      </w:r>
    </w:p>
    <w:p w:rsidR="00972C50" w:rsidRPr="004B4227" w:rsidRDefault="00DE1E21" w:rsidP="00972C50">
      <w:pPr>
        <w:rPr>
          <w:rFonts w:ascii="方正黑体_GBK" w:eastAsia="方正黑体_GBK"/>
          <w:sz w:val="28"/>
          <w:szCs w:val="28"/>
        </w:rPr>
      </w:pPr>
      <w:r w:rsidRPr="004B4227">
        <w:rPr>
          <w:rFonts w:ascii="方正黑体_GBK" w:eastAsia="方正黑体_GBK" w:hint="eastAsia"/>
          <w:sz w:val="28"/>
          <w:szCs w:val="28"/>
        </w:rPr>
        <w:t xml:space="preserve"> </w:t>
      </w:r>
      <w:r w:rsidR="00972C50" w:rsidRPr="004B4227">
        <w:rPr>
          <w:rFonts w:ascii="方正黑体_GBK" w:eastAsia="方正黑体_GBK" w:hint="eastAsia"/>
          <w:sz w:val="28"/>
          <w:szCs w:val="28"/>
        </w:rPr>
        <w:t>1</w:t>
      </w:r>
      <w:r w:rsidR="00DE5385" w:rsidRPr="004B4227">
        <w:rPr>
          <w:rFonts w:ascii="方正黑体_GBK" w:eastAsia="方正黑体_GBK" w:hint="eastAsia"/>
          <w:sz w:val="28"/>
          <w:szCs w:val="28"/>
        </w:rPr>
        <w:t>）</w:t>
      </w:r>
      <w:r w:rsidR="00972C50" w:rsidRPr="004B4227">
        <w:rPr>
          <w:rFonts w:ascii="方正黑体_GBK" w:eastAsia="方正黑体_GBK" w:hint="eastAsia"/>
          <w:sz w:val="28"/>
          <w:szCs w:val="28"/>
        </w:rPr>
        <w:t>护理单元的规模</w:t>
      </w:r>
    </w:p>
    <w:p w:rsidR="00972C50" w:rsidRPr="004B4227" w:rsidRDefault="00972C50" w:rsidP="00972C50">
      <w:pPr>
        <w:rPr>
          <w:rFonts w:ascii="方正黑体_GBK" w:eastAsia="方正黑体_GBK"/>
          <w:sz w:val="28"/>
          <w:szCs w:val="28"/>
        </w:rPr>
      </w:pPr>
      <w:r w:rsidRPr="004B4227">
        <w:rPr>
          <w:rFonts w:ascii="方正黑体_GBK" w:eastAsia="方正黑体_GBK" w:hint="eastAsia"/>
          <w:sz w:val="28"/>
          <w:szCs w:val="28"/>
        </w:rPr>
        <w:t xml:space="preserve"> </w:t>
      </w:r>
      <w:r w:rsidR="004B4227">
        <w:rPr>
          <w:rFonts w:ascii="方正黑体_GBK" w:eastAsia="方正黑体_GBK" w:hint="eastAsia"/>
          <w:sz w:val="28"/>
          <w:szCs w:val="28"/>
        </w:rPr>
        <w:t xml:space="preserve"> </w:t>
      </w:r>
      <w:r w:rsidRPr="004B4227">
        <w:rPr>
          <w:rFonts w:ascii="方正黑体_GBK" w:eastAsia="方正黑体_GBK" w:hint="eastAsia"/>
          <w:sz w:val="28"/>
          <w:szCs w:val="28"/>
        </w:rPr>
        <w:t>护理单元的床位数为</w:t>
      </w:r>
      <w:r w:rsidR="00FA071A" w:rsidRPr="004B4227">
        <w:rPr>
          <w:rFonts w:ascii="方正黑体_GBK" w:eastAsia="方正黑体_GBK" w:hint="eastAsia"/>
          <w:sz w:val="28"/>
          <w:szCs w:val="28"/>
        </w:rPr>
        <w:t>4</w:t>
      </w:r>
      <w:r w:rsidRPr="004B4227">
        <w:rPr>
          <w:rFonts w:ascii="方正黑体_GBK" w:eastAsia="方正黑体_GBK" w:hint="eastAsia"/>
          <w:sz w:val="28"/>
          <w:szCs w:val="28"/>
        </w:rPr>
        <w:t>0—50床，一个护理单元适宜为同一病科或性质相近的病床数较少的可合并为一护理单元</w:t>
      </w:r>
      <w:r w:rsidR="00DE1E21" w:rsidRPr="004B4227">
        <w:rPr>
          <w:rFonts w:ascii="方正黑体_GBK" w:eastAsia="方正黑体_GBK" w:hint="eastAsia"/>
          <w:sz w:val="28"/>
          <w:szCs w:val="28"/>
        </w:rPr>
        <w:t>。</w:t>
      </w:r>
    </w:p>
    <w:p w:rsidR="00972C50" w:rsidRPr="004B4227" w:rsidRDefault="00C360B5" w:rsidP="00FA071A">
      <w:pPr>
        <w:ind w:firstLineChars="50" w:firstLine="140"/>
        <w:rPr>
          <w:rFonts w:ascii="方正黑体_GBK" w:eastAsia="方正黑体_GBK"/>
          <w:sz w:val="28"/>
          <w:szCs w:val="28"/>
        </w:rPr>
      </w:pPr>
      <w:r w:rsidRPr="004B4227">
        <w:rPr>
          <w:rFonts w:ascii="方正黑体_GBK" w:eastAsia="方正黑体_GBK" w:hint="eastAsia"/>
          <w:sz w:val="28"/>
          <w:szCs w:val="28"/>
        </w:rPr>
        <w:t>2）</w:t>
      </w:r>
      <w:r w:rsidR="00972C50" w:rsidRPr="004B4227">
        <w:rPr>
          <w:rFonts w:ascii="方正黑体_GBK" w:eastAsia="方正黑体_GBK" w:hint="eastAsia"/>
          <w:sz w:val="28"/>
          <w:szCs w:val="28"/>
        </w:rPr>
        <w:t>护理单元配备用房</w:t>
      </w:r>
      <w:r w:rsidRPr="004B4227">
        <w:rPr>
          <w:rFonts w:ascii="方正黑体_GBK" w:eastAsia="方正黑体_GBK" w:hint="eastAsia"/>
          <w:sz w:val="28"/>
          <w:szCs w:val="28"/>
        </w:rPr>
        <w:t xml:space="preserve"> </w:t>
      </w:r>
      <w:r w:rsidR="00972C50" w:rsidRPr="004B4227">
        <w:rPr>
          <w:rFonts w:ascii="方正黑体_GBK" w:eastAsia="方正黑体_GBK" w:hint="eastAsia"/>
          <w:sz w:val="28"/>
          <w:szCs w:val="28"/>
        </w:rPr>
        <w:t>必须配备的：病房，重病房，病人盥洗，浴室，厕所，配餐室，</w:t>
      </w:r>
      <w:proofErr w:type="gramStart"/>
      <w:r w:rsidR="00972C50" w:rsidRPr="004B4227">
        <w:rPr>
          <w:rFonts w:ascii="方正黑体_GBK" w:eastAsia="方正黑体_GBK" w:hint="eastAsia"/>
          <w:sz w:val="28"/>
          <w:szCs w:val="28"/>
        </w:rPr>
        <w:t>污洗室</w:t>
      </w:r>
      <w:proofErr w:type="gramEnd"/>
      <w:r w:rsidR="00972C50" w:rsidRPr="004B4227">
        <w:rPr>
          <w:rFonts w:ascii="方正黑体_GBK" w:eastAsia="方正黑体_GBK" w:hint="eastAsia"/>
          <w:sz w:val="28"/>
          <w:szCs w:val="28"/>
        </w:rPr>
        <w:t>，库房，护士站，医生办公室，治疗室，男女值班室，医护卫生间。</w:t>
      </w:r>
    </w:p>
    <w:p w:rsidR="00972C50" w:rsidRPr="004B4227" w:rsidRDefault="00C360B5" w:rsidP="00FA071A">
      <w:pPr>
        <w:ind w:firstLineChars="50" w:firstLine="140"/>
        <w:rPr>
          <w:rFonts w:ascii="方正黑体_GBK" w:eastAsia="方正黑体_GBK"/>
          <w:sz w:val="28"/>
          <w:szCs w:val="28"/>
        </w:rPr>
      </w:pPr>
      <w:r w:rsidRPr="004B4227">
        <w:rPr>
          <w:rFonts w:ascii="方正黑体_GBK" w:eastAsia="方正黑体_GBK" w:hint="eastAsia"/>
          <w:sz w:val="28"/>
          <w:szCs w:val="28"/>
        </w:rPr>
        <w:t>3）</w:t>
      </w:r>
      <w:r w:rsidR="00972C50" w:rsidRPr="004B4227">
        <w:rPr>
          <w:rFonts w:ascii="方正黑体_GBK" w:eastAsia="方正黑体_GBK" w:hint="eastAsia"/>
          <w:sz w:val="28"/>
          <w:szCs w:val="28"/>
        </w:rPr>
        <w:t>可根据需要配备的：重点监护病房，病人活动室，换药室，换药室，视教室、小化验室。</w:t>
      </w:r>
    </w:p>
    <w:p w:rsidR="00972C50" w:rsidRPr="004B4227" w:rsidRDefault="00C360B5" w:rsidP="00FA071A">
      <w:pPr>
        <w:ind w:firstLineChars="50" w:firstLine="140"/>
        <w:rPr>
          <w:rFonts w:ascii="方正黑体_GBK" w:eastAsia="方正黑体_GBK"/>
          <w:sz w:val="28"/>
          <w:szCs w:val="28"/>
        </w:rPr>
      </w:pPr>
      <w:r w:rsidRPr="004B4227">
        <w:rPr>
          <w:rFonts w:ascii="方正黑体_GBK" w:eastAsia="方正黑体_GBK" w:hint="eastAsia"/>
          <w:sz w:val="28"/>
          <w:szCs w:val="28"/>
        </w:rPr>
        <w:t>4）</w:t>
      </w:r>
      <w:r w:rsidR="00972C50" w:rsidRPr="004B4227">
        <w:rPr>
          <w:rFonts w:ascii="方正黑体_GBK" w:eastAsia="方正黑体_GBK" w:hint="eastAsia"/>
          <w:sz w:val="28"/>
          <w:szCs w:val="28"/>
        </w:rPr>
        <w:t>病房</w:t>
      </w:r>
    </w:p>
    <w:p w:rsidR="00972C50" w:rsidRPr="004B4227" w:rsidRDefault="00972C50" w:rsidP="00972C50">
      <w:pPr>
        <w:numPr>
          <w:ilvl w:val="0"/>
          <w:numId w:val="13"/>
        </w:numPr>
        <w:rPr>
          <w:rFonts w:ascii="方正黑体_GBK" w:eastAsia="方正黑体_GBK"/>
          <w:sz w:val="28"/>
          <w:szCs w:val="28"/>
        </w:rPr>
      </w:pPr>
      <w:r w:rsidRPr="004B4227">
        <w:rPr>
          <w:rFonts w:ascii="方正黑体_GBK" w:eastAsia="方正黑体_GBK" w:hint="eastAsia"/>
          <w:sz w:val="28"/>
          <w:szCs w:val="28"/>
        </w:rPr>
        <w:t>病床单排布置不超过3床，双排布置不超过6床。重点护理病房适宜靠近护士室，不超过4床，重病房（抢救室）</w:t>
      </w:r>
      <w:r w:rsidR="00DE1E21" w:rsidRPr="004B4227">
        <w:rPr>
          <w:rFonts w:ascii="方正黑体_GBK" w:eastAsia="方正黑体_GBK" w:hint="eastAsia"/>
          <w:sz w:val="28"/>
          <w:szCs w:val="28"/>
        </w:rPr>
        <w:t>，</w:t>
      </w:r>
      <w:r w:rsidRPr="004B4227">
        <w:rPr>
          <w:rFonts w:ascii="方正黑体_GBK" w:eastAsia="方正黑体_GBK" w:hint="eastAsia"/>
          <w:sz w:val="28"/>
          <w:szCs w:val="28"/>
        </w:rPr>
        <w:t>宜靠近护士室，不超过2床。</w:t>
      </w:r>
    </w:p>
    <w:p w:rsidR="00972C50" w:rsidRPr="004B4227" w:rsidRDefault="00972C50" w:rsidP="00972C50">
      <w:pPr>
        <w:numPr>
          <w:ilvl w:val="0"/>
          <w:numId w:val="13"/>
        </w:numPr>
        <w:rPr>
          <w:rFonts w:ascii="方正黑体_GBK" w:eastAsia="方正黑体_GBK"/>
          <w:sz w:val="28"/>
          <w:szCs w:val="28"/>
        </w:rPr>
      </w:pPr>
      <w:r w:rsidRPr="004B4227">
        <w:rPr>
          <w:rFonts w:ascii="方正黑体_GBK" w:eastAsia="方正黑体_GBK" w:hint="eastAsia"/>
          <w:sz w:val="28"/>
          <w:szCs w:val="28"/>
        </w:rPr>
        <w:t>病房门净宽不应小于1.1米。</w:t>
      </w:r>
    </w:p>
    <w:p w:rsidR="00972C50" w:rsidRPr="004B4227" w:rsidRDefault="00C360B5" w:rsidP="00FA071A">
      <w:pPr>
        <w:ind w:firstLineChars="50" w:firstLine="140"/>
        <w:rPr>
          <w:rFonts w:ascii="方正黑体_GBK" w:eastAsia="方正黑体_GBK"/>
          <w:sz w:val="28"/>
          <w:szCs w:val="28"/>
        </w:rPr>
      </w:pPr>
      <w:r w:rsidRPr="004B4227">
        <w:rPr>
          <w:rFonts w:ascii="方正黑体_GBK" w:eastAsia="方正黑体_GBK" w:hint="eastAsia"/>
          <w:sz w:val="28"/>
          <w:szCs w:val="28"/>
        </w:rPr>
        <w:t>5）</w:t>
      </w:r>
      <w:r w:rsidR="00972C50" w:rsidRPr="004B4227">
        <w:rPr>
          <w:rFonts w:ascii="方正黑体_GBK" w:eastAsia="方正黑体_GBK" w:hint="eastAsia"/>
          <w:sz w:val="28"/>
          <w:szCs w:val="28"/>
        </w:rPr>
        <w:t>护理单元盥洗室和</w:t>
      </w:r>
      <w:proofErr w:type="gramStart"/>
      <w:r w:rsidR="00972C50" w:rsidRPr="004B4227">
        <w:rPr>
          <w:rFonts w:ascii="方正黑体_GBK" w:eastAsia="方正黑体_GBK" w:hint="eastAsia"/>
          <w:sz w:val="28"/>
          <w:szCs w:val="28"/>
        </w:rPr>
        <w:t>浴厕</w:t>
      </w:r>
      <w:proofErr w:type="gramEnd"/>
      <w:r w:rsidR="00972C50" w:rsidRPr="004B4227">
        <w:rPr>
          <w:rFonts w:ascii="方正黑体_GBK" w:eastAsia="方正黑体_GBK" w:hint="eastAsia"/>
          <w:sz w:val="28"/>
          <w:szCs w:val="28"/>
        </w:rPr>
        <w:t>。</w:t>
      </w:r>
    </w:p>
    <w:p w:rsidR="00E26770" w:rsidRPr="004B4227" w:rsidRDefault="004B4227" w:rsidP="004F5A58">
      <w:pPr>
        <w:spacing w:line="480" w:lineRule="exact"/>
        <w:ind w:firstLineChars="200" w:firstLine="560"/>
        <w:rPr>
          <w:rFonts w:ascii="方正黑体_GBK" w:eastAsia="方正黑体_GBK"/>
          <w:sz w:val="28"/>
          <w:szCs w:val="28"/>
        </w:rPr>
      </w:pPr>
      <w:r>
        <w:rPr>
          <w:rFonts w:ascii="方正黑体_GBK" w:eastAsia="方正黑体_GBK" w:hint="eastAsia"/>
          <w:sz w:val="28"/>
          <w:szCs w:val="28"/>
        </w:rPr>
        <w:t>11</w:t>
      </w:r>
      <w:r w:rsidR="00E26770" w:rsidRPr="004B4227">
        <w:rPr>
          <w:rFonts w:ascii="方正黑体_GBK" w:eastAsia="方正黑体_GBK" w:hint="eastAsia"/>
          <w:sz w:val="28"/>
          <w:szCs w:val="28"/>
        </w:rPr>
        <w:t>、七楼手术室设计</w:t>
      </w:r>
    </w:p>
    <w:p w:rsidR="00E26770" w:rsidRPr="004B4227" w:rsidRDefault="004B4227" w:rsidP="004F5A58">
      <w:pPr>
        <w:spacing w:line="480" w:lineRule="exact"/>
        <w:ind w:firstLineChars="200" w:firstLine="560"/>
        <w:rPr>
          <w:rFonts w:ascii="方正黑体_GBK" w:eastAsia="方正黑体_GBK"/>
          <w:sz w:val="28"/>
          <w:szCs w:val="28"/>
        </w:rPr>
      </w:pPr>
      <w:r>
        <w:rPr>
          <w:rFonts w:ascii="方正黑体_GBK" w:eastAsia="方正黑体_GBK" w:hint="eastAsia"/>
          <w:sz w:val="28"/>
          <w:szCs w:val="28"/>
        </w:rPr>
        <w:t>12</w:t>
      </w:r>
      <w:r w:rsidR="00E26770" w:rsidRPr="004B4227">
        <w:rPr>
          <w:rFonts w:ascii="方正黑体_GBK" w:eastAsia="方正黑体_GBK" w:hint="eastAsia"/>
          <w:sz w:val="28"/>
          <w:szCs w:val="28"/>
        </w:rPr>
        <w:t>、八楼多功能会议室设计</w:t>
      </w:r>
    </w:p>
    <w:p w:rsidR="00E26770" w:rsidRPr="004B4227" w:rsidRDefault="004B4227" w:rsidP="004F5A58">
      <w:pPr>
        <w:spacing w:line="480" w:lineRule="exact"/>
        <w:ind w:firstLineChars="200" w:firstLine="560"/>
        <w:rPr>
          <w:rFonts w:ascii="方正黑体_GBK" w:eastAsia="方正黑体_GBK"/>
          <w:sz w:val="28"/>
          <w:szCs w:val="28"/>
        </w:rPr>
      </w:pPr>
      <w:r>
        <w:rPr>
          <w:rFonts w:ascii="方正黑体_GBK" w:eastAsia="方正黑体_GBK" w:hint="eastAsia"/>
          <w:sz w:val="28"/>
          <w:szCs w:val="28"/>
        </w:rPr>
        <w:t>13</w:t>
      </w:r>
      <w:r w:rsidR="004F5A58" w:rsidRPr="004B4227">
        <w:rPr>
          <w:rFonts w:ascii="方正黑体_GBK" w:eastAsia="方正黑体_GBK" w:hint="eastAsia"/>
          <w:sz w:val="28"/>
          <w:szCs w:val="28"/>
        </w:rPr>
        <w:t>、</w:t>
      </w:r>
      <w:r w:rsidR="00E26770" w:rsidRPr="004B4227">
        <w:rPr>
          <w:rFonts w:ascii="方正黑体_GBK" w:eastAsia="方正黑体_GBK" w:hint="eastAsia"/>
          <w:sz w:val="28"/>
          <w:szCs w:val="28"/>
        </w:rPr>
        <w:t>负楼：急诊科、影像中心、检验中心、功能科设计</w:t>
      </w:r>
      <w:r w:rsidR="00944DDC" w:rsidRPr="004B4227">
        <w:rPr>
          <w:rFonts w:ascii="方正黑体_GBK" w:eastAsia="方正黑体_GBK" w:hint="eastAsia"/>
          <w:sz w:val="28"/>
          <w:szCs w:val="28"/>
        </w:rPr>
        <w:t>；急诊科大门设计</w:t>
      </w:r>
    </w:p>
    <w:p w:rsidR="004F5A58" w:rsidRPr="004B4227" w:rsidRDefault="00E26770" w:rsidP="004F5A58">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lastRenderedPageBreak/>
        <w:t>1</w:t>
      </w:r>
      <w:r w:rsidR="004B4227">
        <w:rPr>
          <w:rFonts w:ascii="方正黑体_GBK" w:eastAsia="方正黑体_GBK" w:hint="eastAsia"/>
          <w:sz w:val="28"/>
          <w:szCs w:val="28"/>
        </w:rPr>
        <w:t>4</w:t>
      </w:r>
      <w:r w:rsidRPr="004B4227">
        <w:rPr>
          <w:rFonts w:ascii="方正黑体_GBK" w:eastAsia="方正黑体_GBK" w:hint="eastAsia"/>
          <w:sz w:val="28"/>
          <w:szCs w:val="28"/>
        </w:rPr>
        <w:t>、</w:t>
      </w:r>
      <w:proofErr w:type="gramStart"/>
      <w:r w:rsidRPr="004B4227">
        <w:rPr>
          <w:rFonts w:ascii="方正黑体_GBK" w:eastAsia="方正黑体_GBK" w:hint="eastAsia"/>
          <w:sz w:val="28"/>
          <w:szCs w:val="28"/>
        </w:rPr>
        <w:t>负楼</w:t>
      </w:r>
      <w:r w:rsidR="004F5A58" w:rsidRPr="004B4227">
        <w:rPr>
          <w:rFonts w:ascii="方正黑体_GBK" w:eastAsia="方正黑体_GBK" w:hint="eastAsia"/>
          <w:sz w:val="28"/>
          <w:szCs w:val="28"/>
        </w:rPr>
        <w:t>铺地设计</w:t>
      </w:r>
      <w:proofErr w:type="gramEnd"/>
    </w:p>
    <w:p w:rsidR="004F5A58" w:rsidRPr="004B4227" w:rsidRDefault="00C43404" w:rsidP="00C43404">
      <w:pPr>
        <w:spacing w:line="480" w:lineRule="exact"/>
        <w:ind w:firstLineChars="200" w:firstLine="560"/>
        <w:rPr>
          <w:rFonts w:ascii="方正黑体_GBK" w:eastAsia="方正黑体_GBK"/>
          <w:sz w:val="28"/>
          <w:szCs w:val="28"/>
        </w:rPr>
      </w:pPr>
      <w:r w:rsidRPr="004B4227">
        <w:rPr>
          <w:rFonts w:ascii="方正黑体_GBK" w:eastAsia="方正黑体_GBK" w:hint="eastAsia"/>
          <w:sz w:val="28"/>
          <w:szCs w:val="28"/>
        </w:rPr>
        <w:t>1</w:t>
      </w:r>
      <w:r w:rsidR="004B4227">
        <w:rPr>
          <w:rFonts w:ascii="方正黑体_GBK" w:eastAsia="方正黑体_GBK" w:hint="eastAsia"/>
          <w:sz w:val="28"/>
          <w:szCs w:val="28"/>
        </w:rPr>
        <w:t>5</w:t>
      </w:r>
      <w:r w:rsidRPr="004B4227">
        <w:rPr>
          <w:rFonts w:ascii="方正黑体_GBK" w:eastAsia="方正黑体_GBK" w:hint="eastAsia"/>
          <w:sz w:val="28"/>
          <w:szCs w:val="28"/>
        </w:rPr>
        <w:t>、室内环境标识系统的综合设计：如标示牌、门牌、宣传栏等</w:t>
      </w:r>
      <w:r w:rsidR="004F5A58" w:rsidRPr="004B4227">
        <w:rPr>
          <w:rFonts w:ascii="方正黑体_GBK" w:eastAsia="方正黑体_GBK" w:hint="eastAsia"/>
          <w:sz w:val="28"/>
          <w:szCs w:val="28"/>
        </w:rPr>
        <w:t>。</w:t>
      </w:r>
    </w:p>
    <w:p w:rsidR="004F5A58" w:rsidRPr="004B4227" w:rsidRDefault="004F5A58"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各阶段工作服务内容</w:t>
      </w:r>
    </w:p>
    <w:p w:rsidR="004F5A58" w:rsidRPr="004B4227" w:rsidRDefault="004F5A58" w:rsidP="004B4227">
      <w:pPr>
        <w:spacing w:line="480" w:lineRule="exact"/>
        <w:ind w:left="420" w:firstLineChars="200" w:firstLine="560"/>
        <w:rPr>
          <w:rFonts w:ascii="方正黑体_GBK" w:eastAsia="方正黑体_GBK"/>
          <w:sz w:val="28"/>
          <w:szCs w:val="28"/>
        </w:rPr>
      </w:pPr>
      <w:r w:rsidRPr="004B4227">
        <w:rPr>
          <w:rFonts w:ascii="方正黑体_GBK" w:eastAsia="方正黑体_GBK" w:hint="eastAsia"/>
          <w:sz w:val="28"/>
          <w:szCs w:val="28"/>
        </w:rPr>
        <w:t>根据目前</w:t>
      </w:r>
      <w:r w:rsidR="00C43404" w:rsidRPr="004B4227">
        <w:rPr>
          <w:rFonts w:ascii="方正黑体_GBK" w:eastAsia="方正黑体_GBK" w:hint="eastAsia"/>
          <w:sz w:val="28"/>
          <w:szCs w:val="28"/>
        </w:rPr>
        <w:t>大楼</w:t>
      </w:r>
      <w:r w:rsidRPr="004B4227">
        <w:rPr>
          <w:rFonts w:ascii="方正黑体_GBK" w:eastAsia="方正黑体_GBK" w:hint="eastAsia"/>
          <w:sz w:val="28"/>
          <w:szCs w:val="28"/>
        </w:rPr>
        <w:t>现状及甲方意向，</w:t>
      </w:r>
      <w:r w:rsidR="00C43404" w:rsidRPr="004B4227">
        <w:rPr>
          <w:rFonts w:ascii="方正黑体_GBK" w:eastAsia="方正黑体_GBK" w:hint="eastAsia"/>
          <w:sz w:val="28"/>
          <w:szCs w:val="28"/>
        </w:rPr>
        <w:t>装修</w:t>
      </w:r>
      <w:r w:rsidRPr="004B4227">
        <w:rPr>
          <w:rFonts w:ascii="方正黑体_GBK" w:eastAsia="方正黑体_GBK" w:hint="eastAsia"/>
          <w:sz w:val="28"/>
          <w:szCs w:val="28"/>
        </w:rPr>
        <w:t>设计将按照以下阶段进行：概念设计；初步方案设计；扩初设计；施工图设计；重点监造配合等五个阶段。且设计公司有义务在上述时间内配合完成甲方要求的相关任务，在施工阶段设计单位有义务经常赴现场进行配合工作。</w:t>
      </w:r>
    </w:p>
    <w:p w:rsidR="004F5A58" w:rsidRPr="004B4227" w:rsidRDefault="004F5A58" w:rsidP="004F5A58">
      <w:pPr>
        <w:spacing w:line="480" w:lineRule="exact"/>
        <w:ind w:left="420" w:firstLineChars="50" w:firstLine="140"/>
        <w:rPr>
          <w:rFonts w:ascii="方正黑体_GBK" w:eastAsia="方正黑体_GBK"/>
          <w:sz w:val="28"/>
          <w:szCs w:val="28"/>
        </w:rPr>
      </w:pPr>
      <w:r w:rsidRPr="004B4227">
        <w:rPr>
          <w:rFonts w:ascii="方正黑体_GBK" w:eastAsia="方正黑体_GBK" w:hint="eastAsia"/>
          <w:sz w:val="28"/>
          <w:szCs w:val="28"/>
        </w:rPr>
        <w:t>1、概念设计：该阶段设计需在对总体规划布局细部评估、</w:t>
      </w:r>
      <w:r w:rsidR="00C43404" w:rsidRPr="004B4227">
        <w:rPr>
          <w:rFonts w:ascii="方正黑体_GBK" w:eastAsia="方正黑体_GBK" w:hint="eastAsia"/>
          <w:sz w:val="28"/>
          <w:szCs w:val="28"/>
        </w:rPr>
        <w:t>各楼层功能、</w:t>
      </w:r>
      <w:r w:rsidRPr="004B4227">
        <w:rPr>
          <w:rFonts w:ascii="方正黑体_GBK" w:eastAsia="方正黑体_GBK" w:hint="eastAsia"/>
          <w:sz w:val="28"/>
          <w:szCs w:val="28"/>
        </w:rPr>
        <w:t>现状分析、设计概念探讨的基础上完成</w:t>
      </w:r>
      <w:r w:rsidR="00C43404" w:rsidRPr="004B4227">
        <w:rPr>
          <w:rFonts w:ascii="方正黑体_GBK" w:eastAsia="方正黑体_GBK" w:hint="eastAsia"/>
          <w:sz w:val="28"/>
          <w:szCs w:val="28"/>
        </w:rPr>
        <w:t>设计</w:t>
      </w:r>
      <w:r w:rsidRPr="004B4227">
        <w:rPr>
          <w:rFonts w:ascii="方正黑体_GBK" w:eastAsia="方正黑体_GBK" w:hint="eastAsia"/>
          <w:sz w:val="28"/>
          <w:szCs w:val="28"/>
        </w:rPr>
        <w:t>概念布局，初步完成方案的平面，并表达出概念在</w:t>
      </w:r>
      <w:r w:rsidR="00C43404" w:rsidRPr="004B4227">
        <w:rPr>
          <w:rFonts w:ascii="方正黑体_GBK" w:eastAsia="方正黑体_GBK" w:hint="eastAsia"/>
          <w:sz w:val="28"/>
          <w:szCs w:val="28"/>
        </w:rPr>
        <w:t>中医药文化</w:t>
      </w:r>
      <w:r w:rsidRPr="004B4227">
        <w:rPr>
          <w:rFonts w:ascii="方正黑体_GBK" w:eastAsia="方正黑体_GBK" w:hint="eastAsia"/>
          <w:sz w:val="28"/>
          <w:szCs w:val="28"/>
        </w:rPr>
        <w:t>特点上的体现</w:t>
      </w:r>
      <w:r w:rsidRPr="004B4227">
        <w:rPr>
          <w:rFonts w:ascii="方正黑体_GBK" w:eastAsia="方正黑体_GBK" w:hAnsi="宋体" w:hint="eastAsia"/>
          <w:bCs/>
          <w:color w:val="000000"/>
          <w:spacing w:val="15"/>
          <w:sz w:val="28"/>
          <w:szCs w:val="28"/>
        </w:rPr>
        <w:t>（</w:t>
      </w:r>
      <w:proofErr w:type="gramStart"/>
      <w:r w:rsidRPr="004B4227">
        <w:rPr>
          <w:rFonts w:ascii="方正黑体_GBK" w:eastAsia="方正黑体_GBK" w:hAnsi="宋体" w:hint="eastAsia"/>
          <w:bCs/>
          <w:color w:val="000000"/>
          <w:spacing w:val="15"/>
          <w:sz w:val="28"/>
          <w:szCs w:val="28"/>
        </w:rPr>
        <w:t>含体现</w:t>
      </w:r>
      <w:proofErr w:type="gramEnd"/>
      <w:r w:rsidRPr="004B4227">
        <w:rPr>
          <w:rFonts w:ascii="方正黑体_GBK" w:eastAsia="方正黑体_GBK" w:hAnsi="宋体" w:hint="eastAsia"/>
          <w:bCs/>
          <w:color w:val="000000"/>
          <w:spacing w:val="15"/>
          <w:sz w:val="28"/>
          <w:szCs w:val="28"/>
        </w:rPr>
        <w:t>特色概念的特殊细部的处理、关键景观节点的示意等）</w:t>
      </w:r>
      <w:r w:rsidRPr="004B4227">
        <w:rPr>
          <w:rFonts w:ascii="方正黑体_GBK" w:eastAsia="方正黑体_GBK" w:hint="eastAsia"/>
          <w:sz w:val="28"/>
          <w:szCs w:val="28"/>
        </w:rPr>
        <w:t>。该阶段至少需提交两个不同的概念，并由此完成不同的方案平面及完善的概念表达等。</w:t>
      </w:r>
    </w:p>
    <w:p w:rsidR="004F5A58" w:rsidRPr="004B4227" w:rsidRDefault="004F5A58" w:rsidP="004F5A58">
      <w:pPr>
        <w:pStyle w:val="a8"/>
        <w:spacing w:line="480" w:lineRule="exact"/>
        <w:ind w:firstLineChars="175" w:firstLine="490"/>
        <w:rPr>
          <w:rFonts w:ascii="方正黑体_GBK" w:eastAsia="方正黑体_GBK"/>
          <w:szCs w:val="28"/>
        </w:rPr>
      </w:pPr>
      <w:r w:rsidRPr="004B4227">
        <w:rPr>
          <w:rFonts w:ascii="方正黑体_GBK" w:eastAsia="方正黑体_GBK" w:hint="eastAsia"/>
          <w:szCs w:val="28"/>
        </w:rPr>
        <w:t>概念设计要求及概念表达成果如下：</w:t>
      </w:r>
    </w:p>
    <w:p w:rsidR="004F5A58" w:rsidRPr="004B4227" w:rsidRDefault="00F01B59" w:rsidP="004F5A58">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int="eastAsia"/>
          <w:szCs w:val="28"/>
        </w:rPr>
        <w:t>门诊楼</w:t>
      </w:r>
      <w:r w:rsidR="004F5A58" w:rsidRPr="004B4227">
        <w:rPr>
          <w:rFonts w:ascii="方正黑体_GBK" w:eastAsia="方正黑体_GBK" w:hint="eastAsia"/>
          <w:szCs w:val="28"/>
        </w:rPr>
        <w:t>设计总体规划</w:t>
      </w:r>
    </w:p>
    <w:p w:rsidR="004F5A58" w:rsidRPr="004B4227" w:rsidRDefault="004F5A58" w:rsidP="004F5A58">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int="eastAsia"/>
          <w:szCs w:val="28"/>
        </w:rPr>
        <w:t>设计概念说明</w:t>
      </w:r>
    </w:p>
    <w:p w:rsidR="004F5A58" w:rsidRPr="004B4227" w:rsidRDefault="004F5A58" w:rsidP="004F5A58">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Ansi="宋体" w:hint="eastAsia"/>
          <w:color w:val="000000"/>
          <w:szCs w:val="28"/>
        </w:rPr>
        <w:t>功能分析图；道路交通分析图；空间设计分析图等</w:t>
      </w:r>
    </w:p>
    <w:p w:rsidR="004F5A58" w:rsidRPr="004B4227" w:rsidRDefault="00944DDC" w:rsidP="004F5A58">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int="eastAsia"/>
          <w:szCs w:val="28"/>
        </w:rPr>
        <w:t>主</w:t>
      </w:r>
      <w:r w:rsidR="004F5A58" w:rsidRPr="004B4227">
        <w:rPr>
          <w:rFonts w:ascii="方正黑体_GBK" w:eastAsia="方正黑体_GBK" w:hint="eastAsia"/>
          <w:szCs w:val="28"/>
        </w:rPr>
        <w:t>大门的设计、</w:t>
      </w:r>
      <w:r w:rsidR="00F01B59" w:rsidRPr="004B4227">
        <w:rPr>
          <w:rFonts w:ascii="方正黑体_GBK" w:eastAsia="方正黑体_GBK" w:hint="eastAsia"/>
          <w:szCs w:val="28"/>
        </w:rPr>
        <w:t>外</w:t>
      </w:r>
      <w:r w:rsidR="004F5A58" w:rsidRPr="004B4227">
        <w:rPr>
          <w:rFonts w:ascii="方正黑体_GBK" w:eastAsia="方正黑体_GBK" w:hint="eastAsia"/>
          <w:szCs w:val="28"/>
        </w:rPr>
        <w:t>墙等的设计</w:t>
      </w:r>
      <w:r w:rsidR="004F5A58" w:rsidRPr="004B4227">
        <w:rPr>
          <w:rFonts w:ascii="方正黑体_GBK" w:eastAsia="方正黑体_GBK" w:hAnsi="宋体" w:hint="eastAsia"/>
          <w:bCs/>
          <w:color w:val="000000"/>
          <w:spacing w:val="15"/>
          <w:szCs w:val="28"/>
        </w:rPr>
        <w:t>（电脑、手绘均可）</w:t>
      </w:r>
    </w:p>
    <w:p w:rsidR="00944DDC" w:rsidRPr="004B4227" w:rsidRDefault="00944DDC" w:rsidP="00944DDC">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int="eastAsia"/>
          <w:szCs w:val="28"/>
        </w:rPr>
        <w:t>急诊科入口大门</w:t>
      </w:r>
      <w:r w:rsidR="004F5A58" w:rsidRPr="004B4227">
        <w:rPr>
          <w:rFonts w:ascii="方正黑体_GBK" w:eastAsia="方正黑体_GBK" w:hint="eastAsia"/>
          <w:szCs w:val="28"/>
        </w:rPr>
        <w:t>设计</w:t>
      </w:r>
      <w:r w:rsidR="004F5A58" w:rsidRPr="004B4227">
        <w:rPr>
          <w:rFonts w:ascii="方正黑体_GBK" w:eastAsia="方正黑体_GBK" w:hAnsi="宋体" w:hint="eastAsia"/>
          <w:bCs/>
          <w:color w:val="000000"/>
          <w:spacing w:val="15"/>
          <w:szCs w:val="28"/>
        </w:rPr>
        <w:t>（电脑、手绘均可）</w:t>
      </w:r>
    </w:p>
    <w:p w:rsidR="004F5A58" w:rsidRPr="004B4227" w:rsidRDefault="004F5A58" w:rsidP="004F5A58">
      <w:pPr>
        <w:pStyle w:val="a8"/>
        <w:numPr>
          <w:ilvl w:val="0"/>
          <w:numId w:val="4"/>
        </w:numPr>
        <w:adjustRightInd w:val="0"/>
        <w:snapToGrid w:val="0"/>
        <w:spacing w:line="480" w:lineRule="exact"/>
        <w:rPr>
          <w:rFonts w:ascii="方正黑体_GBK" w:eastAsia="方正黑体_GBK"/>
          <w:szCs w:val="28"/>
        </w:rPr>
      </w:pPr>
      <w:r w:rsidRPr="004B4227">
        <w:rPr>
          <w:rFonts w:ascii="方正黑体_GBK" w:eastAsia="方正黑体_GBK" w:hint="eastAsia"/>
          <w:szCs w:val="28"/>
        </w:rPr>
        <w:t>其它能表达设计师独特概念的设计构思</w:t>
      </w:r>
    </w:p>
    <w:p w:rsidR="004F5A58" w:rsidRPr="004B4227" w:rsidRDefault="004F5A58" w:rsidP="004F5A58">
      <w:pPr>
        <w:pStyle w:val="a8"/>
        <w:adjustRightInd w:val="0"/>
        <w:snapToGrid w:val="0"/>
        <w:spacing w:line="480" w:lineRule="exact"/>
        <w:ind w:left="420" w:firstLineChars="50" w:firstLine="140"/>
        <w:rPr>
          <w:rFonts w:ascii="方正黑体_GBK" w:eastAsia="方正黑体_GBK"/>
          <w:szCs w:val="28"/>
        </w:rPr>
      </w:pPr>
      <w:r w:rsidRPr="004B4227">
        <w:rPr>
          <w:rFonts w:ascii="方正黑体_GBK" w:eastAsia="方正黑体_GBK" w:hint="eastAsia"/>
          <w:szCs w:val="28"/>
        </w:rPr>
        <w:t>该阶段的成果表达应以能体现设计师构想的彩色分析图、彩色平立剖面图、透视效果图、类似的彩色照片、三维动态演示等形式表达，以便清晰明确的表现设计概念。</w:t>
      </w:r>
    </w:p>
    <w:p w:rsidR="004F5A58" w:rsidRPr="004B4227" w:rsidRDefault="004F5A58" w:rsidP="004F5A58">
      <w:pPr>
        <w:pStyle w:val="a8"/>
        <w:adjustRightInd w:val="0"/>
        <w:snapToGrid w:val="0"/>
        <w:spacing w:line="480" w:lineRule="exact"/>
        <w:rPr>
          <w:rFonts w:ascii="方正黑体_GBK" w:eastAsia="方正黑体_GBK" w:hAnsi="宋体"/>
          <w:bCs/>
          <w:color w:val="000000"/>
          <w:spacing w:val="15"/>
          <w:szCs w:val="28"/>
        </w:rPr>
      </w:pPr>
      <w:r w:rsidRPr="004B4227">
        <w:rPr>
          <w:rFonts w:ascii="方正黑体_GBK" w:eastAsia="方正黑体_GBK" w:hint="eastAsia"/>
          <w:szCs w:val="28"/>
        </w:rPr>
        <w:t>该阶段提交成果数量：提供3套图册及</w:t>
      </w:r>
      <w:r w:rsidRPr="004B4227">
        <w:rPr>
          <w:rFonts w:ascii="方正黑体_GBK" w:eastAsia="方正黑体_GBK" w:hAnsi="宋体" w:hint="eastAsia"/>
          <w:bCs/>
          <w:color w:val="000000"/>
          <w:spacing w:val="15"/>
          <w:szCs w:val="28"/>
        </w:rPr>
        <w:t>电子文件。</w:t>
      </w:r>
    </w:p>
    <w:p w:rsidR="004F5A58" w:rsidRPr="004B4227" w:rsidRDefault="004F5A58" w:rsidP="004F5A58">
      <w:pPr>
        <w:spacing w:line="480" w:lineRule="exact"/>
        <w:ind w:left="420" w:firstLineChars="50" w:firstLine="140"/>
        <w:rPr>
          <w:rFonts w:ascii="方正黑体_GBK" w:eastAsia="方正黑体_GBK"/>
          <w:sz w:val="28"/>
          <w:szCs w:val="28"/>
        </w:rPr>
      </w:pPr>
      <w:r w:rsidRPr="004B4227">
        <w:rPr>
          <w:rFonts w:ascii="方正黑体_GBK" w:eastAsia="方正黑体_GBK" w:hint="eastAsia"/>
          <w:sz w:val="28"/>
          <w:szCs w:val="28"/>
        </w:rPr>
        <w:t>2、初步方案设计：在概念设计确定的基础上进一步深化，完成设计初步方案：详细的平面设计、立面设计、关键节点的立面及透视效果体现、选用的主体材质、特色材质、标识系统的整体考虑、</w:t>
      </w:r>
      <w:r w:rsidR="00F01B59" w:rsidRPr="004B4227">
        <w:rPr>
          <w:rFonts w:ascii="方正黑体_GBK" w:eastAsia="方正黑体_GBK" w:hint="eastAsia"/>
          <w:sz w:val="28"/>
          <w:szCs w:val="28"/>
        </w:rPr>
        <w:t>水电气消防</w:t>
      </w:r>
      <w:r w:rsidRPr="004B4227">
        <w:rPr>
          <w:rFonts w:ascii="方正黑体_GBK" w:eastAsia="方正黑体_GBK" w:hint="eastAsia"/>
          <w:sz w:val="28"/>
          <w:szCs w:val="28"/>
        </w:rPr>
        <w:t>系统的考虑</w:t>
      </w:r>
      <w:r w:rsidRPr="004B4227">
        <w:rPr>
          <w:rFonts w:ascii="方正黑体_GBK" w:eastAsia="方正黑体_GBK" w:hAnsi="宋体" w:hint="eastAsia"/>
          <w:bCs/>
          <w:color w:val="000000"/>
          <w:spacing w:val="15"/>
          <w:sz w:val="28"/>
          <w:szCs w:val="28"/>
        </w:rPr>
        <w:t>（照明的方式及灯型初步考虑）</w:t>
      </w:r>
      <w:r w:rsidRPr="004B4227">
        <w:rPr>
          <w:rFonts w:ascii="方正黑体_GBK" w:eastAsia="方正黑体_GBK" w:hint="eastAsia"/>
          <w:sz w:val="28"/>
          <w:szCs w:val="28"/>
        </w:rPr>
        <w:t>、</w:t>
      </w:r>
      <w:r w:rsidR="00F01B59" w:rsidRPr="004B4227">
        <w:rPr>
          <w:rFonts w:ascii="方正黑体_GBK" w:eastAsia="方正黑体_GBK" w:hint="eastAsia"/>
          <w:sz w:val="28"/>
          <w:szCs w:val="28"/>
        </w:rPr>
        <w:t>候诊区、</w:t>
      </w:r>
      <w:r w:rsidRPr="004B4227">
        <w:rPr>
          <w:rFonts w:ascii="方正黑体_GBK" w:eastAsia="方正黑体_GBK" w:hint="eastAsia"/>
          <w:sz w:val="28"/>
          <w:szCs w:val="28"/>
        </w:rPr>
        <w:t>垃圾桶等附属设施的整体考虑等，从而完全、真实的体现设计概念，具体设计要求及设计成果如下：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4942"/>
        <w:gridCol w:w="1080"/>
        <w:gridCol w:w="1883"/>
      </w:tblGrid>
      <w:tr w:rsidR="004F5A58" w:rsidRPr="004B4227" w:rsidTr="001C7704">
        <w:trPr>
          <w:trHeight w:val="456"/>
          <w:jc w:val="center"/>
        </w:trPr>
        <w:tc>
          <w:tcPr>
            <w:tcW w:w="831" w:type="dxa"/>
            <w:vAlign w:val="center"/>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lastRenderedPageBreak/>
              <w:t>序号</w:t>
            </w:r>
          </w:p>
        </w:tc>
        <w:tc>
          <w:tcPr>
            <w:tcW w:w="4942" w:type="dxa"/>
            <w:vAlign w:val="center"/>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内容</w:t>
            </w:r>
          </w:p>
        </w:tc>
        <w:tc>
          <w:tcPr>
            <w:tcW w:w="1080" w:type="dxa"/>
            <w:vAlign w:val="center"/>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规格</w:t>
            </w:r>
          </w:p>
        </w:tc>
        <w:tc>
          <w:tcPr>
            <w:tcW w:w="1883" w:type="dxa"/>
            <w:vAlign w:val="center"/>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备注</w:t>
            </w:r>
          </w:p>
        </w:tc>
      </w:tr>
      <w:tr w:rsidR="004F5A58" w:rsidRPr="004B4227" w:rsidTr="001C7704">
        <w:trPr>
          <w:trHeight w:val="468"/>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1</w:t>
            </w:r>
          </w:p>
        </w:tc>
        <w:tc>
          <w:tcPr>
            <w:tcW w:w="4942"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概念设计说明及方案总说明</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图文</w:t>
            </w:r>
          </w:p>
        </w:tc>
      </w:tr>
      <w:tr w:rsidR="004F5A58" w:rsidRPr="004B4227" w:rsidTr="001C7704">
        <w:trPr>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2</w:t>
            </w:r>
          </w:p>
        </w:tc>
        <w:tc>
          <w:tcPr>
            <w:tcW w:w="4942" w:type="dxa"/>
          </w:tcPr>
          <w:p w:rsidR="004F5A58" w:rsidRPr="004B4227" w:rsidRDefault="004F5A58" w:rsidP="00F01B59">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总体规划设计图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trHeight w:val="935"/>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3</w:t>
            </w:r>
          </w:p>
        </w:tc>
        <w:tc>
          <w:tcPr>
            <w:tcW w:w="4942" w:type="dxa"/>
          </w:tcPr>
          <w:p w:rsidR="004F5A58" w:rsidRPr="004B4227" w:rsidRDefault="004F5A58" w:rsidP="00F01B59">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分析图（包括功能分析、</w:t>
            </w:r>
            <w:r w:rsidR="00F01B59" w:rsidRPr="004B4227">
              <w:rPr>
                <w:rFonts w:ascii="方正黑体_GBK" w:eastAsia="方正黑体_GBK" w:hAnsi="宋体" w:hint="eastAsia"/>
                <w:szCs w:val="28"/>
              </w:rPr>
              <w:t>就诊流程</w:t>
            </w:r>
            <w:r w:rsidRPr="004B4227">
              <w:rPr>
                <w:rFonts w:ascii="方正黑体_GBK" w:eastAsia="方正黑体_GBK" w:hAnsi="宋体" w:hint="eastAsia"/>
                <w:szCs w:val="28"/>
              </w:rPr>
              <w:t>、</w:t>
            </w:r>
            <w:r w:rsidR="00F01B59" w:rsidRPr="004B4227">
              <w:rPr>
                <w:rFonts w:ascii="方正黑体_GBK" w:eastAsia="方正黑体_GBK" w:hAnsi="宋体" w:hint="eastAsia"/>
                <w:szCs w:val="28"/>
              </w:rPr>
              <w:t>文化</w:t>
            </w:r>
            <w:r w:rsidRPr="004B4227">
              <w:rPr>
                <w:rFonts w:ascii="方正黑体_GBK" w:eastAsia="方正黑体_GBK" w:hAnsi="宋体" w:hint="eastAsia"/>
                <w:szCs w:val="28"/>
              </w:rPr>
              <w:t>景观及视线分析等）</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trHeight w:val="891"/>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4</w:t>
            </w:r>
          </w:p>
        </w:tc>
        <w:tc>
          <w:tcPr>
            <w:tcW w:w="4942" w:type="dxa"/>
          </w:tcPr>
          <w:p w:rsidR="004F5A58" w:rsidRPr="004B4227" w:rsidRDefault="004F5A58" w:rsidP="004B4227">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重点环境区域、节点放大平面及透视图（大门入口、</w:t>
            </w:r>
            <w:r w:rsidR="004B4227">
              <w:rPr>
                <w:rFonts w:ascii="方正黑体_GBK" w:eastAsia="方正黑体_GBK" w:hAnsi="宋体" w:hint="eastAsia"/>
                <w:szCs w:val="28"/>
              </w:rPr>
              <w:t>功能区</w:t>
            </w:r>
            <w:r w:rsidRPr="004B4227">
              <w:rPr>
                <w:rFonts w:ascii="方正黑体_GBK" w:eastAsia="方正黑体_GBK" w:hAnsi="宋体" w:hint="eastAsia"/>
                <w:szCs w:val="28"/>
              </w:rPr>
              <w:t>等局部效果图。）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组合图（表现完整清楚）</w:t>
            </w:r>
          </w:p>
        </w:tc>
      </w:tr>
      <w:tr w:rsidR="004F5A58" w:rsidRPr="004B4227" w:rsidTr="001C7704">
        <w:trPr>
          <w:cantSplit/>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5</w:t>
            </w:r>
          </w:p>
        </w:tc>
        <w:tc>
          <w:tcPr>
            <w:tcW w:w="4942"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标志标识设计图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cantSplit/>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6</w:t>
            </w:r>
          </w:p>
        </w:tc>
        <w:tc>
          <w:tcPr>
            <w:tcW w:w="4942"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重要小品概念设计及分布</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cantSplit/>
          <w:trHeight w:val="468"/>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7</w:t>
            </w:r>
          </w:p>
        </w:tc>
        <w:tc>
          <w:tcPr>
            <w:tcW w:w="4942" w:type="dxa"/>
          </w:tcPr>
          <w:p w:rsidR="004F5A58" w:rsidRPr="004B4227" w:rsidRDefault="00F01B59" w:rsidP="00972C50">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各楼层</w:t>
            </w:r>
            <w:r w:rsidR="00972C50" w:rsidRPr="004B4227">
              <w:rPr>
                <w:rFonts w:ascii="方正黑体_GBK" w:eastAsia="方正黑体_GBK" w:hAnsi="宋体" w:hint="eastAsia"/>
                <w:szCs w:val="28"/>
              </w:rPr>
              <w:t>装饰</w:t>
            </w:r>
            <w:r w:rsidR="004F5A58" w:rsidRPr="004B4227">
              <w:rPr>
                <w:rFonts w:ascii="方正黑体_GBK" w:eastAsia="方正黑体_GBK" w:hAnsi="宋体" w:hint="eastAsia"/>
                <w:szCs w:val="28"/>
              </w:rPr>
              <w:t>设计图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图文组合图</w:t>
            </w:r>
          </w:p>
        </w:tc>
      </w:tr>
      <w:tr w:rsidR="004F5A58" w:rsidRPr="004B4227" w:rsidTr="001C7704">
        <w:trPr>
          <w:cantSplit/>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8</w:t>
            </w:r>
          </w:p>
        </w:tc>
        <w:tc>
          <w:tcPr>
            <w:tcW w:w="4942" w:type="dxa"/>
          </w:tcPr>
          <w:p w:rsidR="004F5A58" w:rsidRPr="004B4227" w:rsidRDefault="00BE2BBB" w:rsidP="00F01B59">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给排</w:t>
            </w:r>
            <w:r w:rsidR="00F01B59" w:rsidRPr="004B4227">
              <w:rPr>
                <w:rFonts w:ascii="方正黑体_GBK" w:eastAsia="方正黑体_GBK" w:hAnsi="宋体" w:hint="eastAsia"/>
                <w:szCs w:val="28"/>
              </w:rPr>
              <w:t>水</w:t>
            </w:r>
            <w:r w:rsidRPr="004B4227">
              <w:rPr>
                <w:rFonts w:ascii="方正黑体_GBK" w:eastAsia="方正黑体_GBK" w:hAnsi="宋体" w:hint="eastAsia"/>
                <w:szCs w:val="28"/>
              </w:rPr>
              <w:t>、强弱</w:t>
            </w:r>
            <w:r w:rsidR="00F01B59" w:rsidRPr="004B4227">
              <w:rPr>
                <w:rFonts w:ascii="方正黑体_GBK" w:eastAsia="方正黑体_GBK" w:hAnsi="宋体" w:hint="eastAsia"/>
                <w:szCs w:val="28"/>
              </w:rPr>
              <w:t>电</w:t>
            </w:r>
            <w:r w:rsidRPr="004B4227">
              <w:rPr>
                <w:rFonts w:ascii="方正黑体_GBK" w:eastAsia="方正黑体_GBK" w:hAnsi="宋体" w:hint="eastAsia"/>
                <w:szCs w:val="28"/>
              </w:rPr>
              <w:t>、</w:t>
            </w:r>
            <w:r w:rsidR="00F01B59" w:rsidRPr="004B4227">
              <w:rPr>
                <w:rFonts w:ascii="方正黑体_GBK" w:eastAsia="方正黑体_GBK" w:hAnsi="宋体" w:hint="eastAsia"/>
                <w:szCs w:val="28"/>
              </w:rPr>
              <w:t>气</w:t>
            </w:r>
            <w:r w:rsidRPr="004B4227">
              <w:rPr>
                <w:rFonts w:ascii="方正黑体_GBK" w:eastAsia="方正黑体_GBK" w:hAnsi="宋体" w:hint="eastAsia"/>
                <w:szCs w:val="28"/>
              </w:rPr>
              <w:t>、</w:t>
            </w:r>
            <w:r w:rsidR="00F01B59" w:rsidRPr="004B4227">
              <w:rPr>
                <w:rFonts w:ascii="方正黑体_GBK" w:eastAsia="方正黑体_GBK" w:hAnsi="宋体" w:hint="eastAsia"/>
                <w:szCs w:val="28"/>
              </w:rPr>
              <w:t>消防</w:t>
            </w:r>
            <w:r w:rsidR="004F5A58" w:rsidRPr="004B4227">
              <w:rPr>
                <w:rFonts w:ascii="方正黑体_GBK" w:eastAsia="方正黑体_GBK" w:hAnsi="宋体" w:hint="eastAsia"/>
                <w:szCs w:val="28"/>
              </w:rPr>
              <w:t>设计及说明</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cantSplit/>
          <w:trHeight w:val="965"/>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9</w:t>
            </w:r>
          </w:p>
        </w:tc>
        <w:tc>
          <w:tcPr>
            <w:tcW w:w="4942" w:type="dxa"/>
          </w:tcPr>
          <w:p w:rsidR="004F5A58" w:rsidRPr="004B4227" w:rsidRDefault="004F5A58"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硬质铺装设计、饰面材质及彩色方案图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vMerge w:val="restart"/>
          </w:tcPr>
          <w:p w:rsidR="004F5A58" w:rsidRPr="004B4227" w:rsidRDefault="004F5A58" w:rsidP="001C7704">
            <w:pPr>
              <w:pStyle w:val="a5"/>
              <w:spacing w:line="480" w:lineRule="exact"/>
              <w:ind w:firstLine="0"/>
              <w:rPr>
                <w:rFonts w:ascii="方正黑体_GBK" w:eastAsia="方正黑体_GBK" w:hAnsi="宋体"/>
                <w:szCs w:val="28"/>
              </w:rPr>
            </w:pPr>
          </w:p>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cantSplit/>
          <w:trHeight w:val="950"/>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10</w:t>
            </w:r>
          </w:p>
        </w:tc>
        <w:tc>
          <w:tcPr>
            <w:tcW w:w="4942" w:type="dxa"/>
          </w:tcPr>
          <w:p w:rsidR="004F5A58" w:rsidRPr="004B4227" w:rsidRDefault="00944DDC" w:rsidP="00944DDC">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大楼外观、大门</w:t>
            </w:r>
            <w:r w:rsidR="004F5A58" w:rsidRPr="004B4227">
              <w:rPr>
                <w:rFonts w:ascii="方正黑体_GBK" w:eastAsia="方正黑体_GBK" w:hAnsi="宋体" w:hint="eastAsia"/>
                <w:szCs w:val="28"/>
              </w:rPr>
              <w:t>效果图或立面图、夜间照明效果设计图。</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vMerge/>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cantSplit/>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11</w:t>
            </w:r>
          </w:p>
        </w:tc>
        <w:tc>
          <w:tcPr>
            <w:tcW w:w="4942" w:type="dxa"/>
          </w:tcPr>
          <w:p w:rsidR="004F5A58" w:rsidRPr="004B4227" w:rsidRDefault="00972C50" w:rsidP="001C7704">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多功能会议室</w:t>
            </w:r>
            <w:r w:rsidR="004F5A58" w:rsidRPr="004B4227">
              <w:rPr>
                <w:rFonts w:ascii="方正黑体_GBK" w:eastAsia="方正黑体_GBK" w:hAnsi="宋体" w:hint="eastAsia"/>
                <w:szCs w:val="28"/>
              </w:rPr>
              <w:t>设计构思</w:t>
            </w:r>
            <w:r w:rsidR="00BE2BBB" w:rsidRPr="004B4227">
              <w:rPr>
                <w:rFonts w:ascii="方正黑体_GBK" w:eastAsia="方正黑体_GBK" w:hAnsi="宋体" w:hint="eastAsia"/>
                <w:szCs w:val="28"/>
              </w:rPr>
              <w:t>、功能设计构思</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A3彩图</w:t>
            </w:r>
          </w:p>
        </w:tc>
        <w:tc>
          <w:tcPr>
            <w:tcW w:w="1883" w:type="dxa"/>
            <w:vMerge/>
          </w:tcPr>
          <w:p w:rsidR="004F5A58" w:rsidRPr="004B4227" w:rsidRDefault="004F5A58" w:rsidP="001C7704">
            <w:pPr>
              <w:pStyle w:val="a5"/>
              <w:spacing w:line="480" w:lineRule="exact"/>
              <w:ind w:firstLine="0"/>
              <w:rPr>
                <w:rFonts w:ascii="方正黑体_GBK" w:eastAsia="方正黑体_GBK" w:hAnsi="宋体"/>
                <w:szCs w:val="28"/>
              </w:rPr>
            </w:pPr>
          </w:p>
        </w:tc>
      </w:tr>
      <w:tr w:rsidR="004F5A58" w:rsidRPr="004B4227" w:rsidTr="001C7704">
        <w:trPr>
          <w:trHeight w:val="483"/>
          <w:jc w:val="center"/>
        </w:trPr>
        <w:tc>
          <w:tcPr>
            <w:tcW w:w="831"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12</w:t>
            </w:r>
          </w:p>
        </w:tc>
        <w:tc>
          <w:tcPr>
            <w:tcW w:w="4942" w:type="dxa"/>
          </w:tcPr>
          <w:p w:rsidR="004F5A58" w:rsidRPr="004B4227" w:rsidRDefault="004F5A58" w:rsidP="00BE2BBB">
            <w:pPr>
              <w:pStyle w:val="a5"/>
              <w:spacing w:line="480" w:lineRule="exact"/>
              <w:ind w:firstLine="0"/>
              <w:rPr>
                <w:rFonts w:ascii="方正黑体_GBK" w:eastAsia="方正黑体_GBK" w:hAnsi="宋体"/>
                <w:szCs w:val="28"/>
              </w:rPr>
            </w:pPr>
            <w:r w:rsidRPr="004B4227">
              <w:rPr>
                <w:rFonts w:ascii="方正黑体_GBK" w:eastAsia="方正黑体_GBK" w:hAnsi="宋体" w:hint="eastAsia"/>
                <w:szCs w:val="28"/>
              </w:rPr>
              <w:t>整个</w:t>
            </w:r>
            <w:r w:rsidR="00BE2BBB" w:rsidRPr="004B4227">
              <w:rPr>
                <w:rFonts w:ascii="方正黑体_GBK" w:eastAsia="方正黑体_GBK" w:hAnsi="宋体" w:hint="eastAsia"/>
                <w:szCs w:val="28"/>
              </w:rPr>
              <w:t>装饰装修</w:t>
            </w:r>
            <w:r w:rsidRPr="004B4227">
              <w:rPr>
                <w:rFonts w:ascii="方正黑体_GBK" w:eastAsia="方正黑体_GBK" w:hAnsi="宋体" w:hint="eastAsia"/>
                <w:szCs w:val="28"/>
              </w:rPr>
              <w:t>造价估算</w:t>
            </w:r>
          </w:p>
        </w:tc>
        <w:tc>
          <w:tcPr>
            <w:tcW w:w="1080" w:type="dxa"/>
          </w:tcPr>
          <w:p w:rsidR="004F5A58" w:rsidRPr="004B4227" w:rsidRDefault="004F5A58" w:rsidP="001C7704">
            <w:pPr>
              <w:pStyle w:val="a5"/>
              <w:spacing w:line="480" w:lineRule="exact"/>
              <w:ind w:firstLine="0"/>
              <w:jc w:val="center"/>
              <w:rPr>
                <w:rFonts w:ascii="方正黑体_GBK" w:eastAsia="方正黑体_GBK" w:hAnsi="宋体"/>
                <w:szCs w:val="28"/>
              </w:rPr>
            </w:pPr>
            <w:r w:rsidRPr="004B4227">
              <w:rPr>
                <w:rFonts w:ascii="方正黑体_GBK" w:eastAsia="方正黑体_GBK" w:hAnsi="宋体" w:hint="eastAsia"/>
                <w:szCs w:val="28"/>
              </w:rPr>
              <w:t>A3</w:t>
            </w:r>
          </w:p>
        </w:tc>
        <w:tc>
          <w:tcPr>
            <w:tcW w:w="1883" w:type="dxa"/>
          </w:tcPr>
          <w:p w:rsidR="004F5A58" w:rsidRPr="004B4227" w:rsidRDefault="004F5A58" w:rsidP="001C7704">
            <w:pPr>
              <w:pStyle w:val="a5"/>
              <w:spacing w:line="480" w:lineRule="exact"/>
              <w:ind w:firstLine="0"/>
              <w:rPr>
                <w:rFonts w:ascii="方正黑体_GBK" w:eastAsia="方正黑体_GBK" w:hAnsi="宋体"/>
                <w:szCs w:val="28"/>
              </w:rPr>
            </w:pPr>
          </w:p>
        </w:tc>
      </w:tr>
    </w:tbl>
    <w:p w:rsidR="004F5A58" w:rsidRPr="004B4227" w:rsidRDefault="004F5A58" w:rsidP="004F5A58">
      <w:pPr>
        <w:pStyle w:val="a8"/>
        <w:adjustRightInd w:val="0"/>
        <w:snapToGrid w:val="0"/>
        <w:spacing w:line="480" w:lineRule="exact"/>
        <w:ind w:left="420" w:firstLine="0"/>
        <w:rPr>
          <w:rFonts w:ascii="方正黑体_GBK" w:eastAsia="方正黑体_GBK"/>
          <w:szCs w:val="28"/>
        </w:rPr>
      </w:pPr>
      <w:r w:rsidRPr="004B4227">
        <w:rPr>
          <w:rFonts w:ascii="方正黑体_GBK" w:eastAsia="方正黑体_GBK" w:hint="eastAsia"/>
          <w:szCs w:val="28"/>
        </w:rPr>
        <w:t>该阶段提交成果数量：该阶段需提供A3图册6册</w:t>
      </w:r>
      <w:r w:rsidRPr="004B4227">
        <w:rPr>
          <w:rFonts w:ascii="方正黑体_GBK" w:eastAsia="方正黑体_GBK" w:hAnsi="宋体" w:hint="eastAsia"/>
          <w:bCs/>
          <w:color w:val="000000"/>
          <w:spacing w:val="15"/>
          <w:szCs w:val="28"/>
        </w:rPr>
        <w:t>（该阶段设计成果应提供计算机光盘一套及电子版）。</w:t>
      </w:r>
    </w:p>
    <w:p w:rsidR="004F5A58" w:rsidRPr="004B4227" w:rsidRDefault="004F5A58" w:rsidP="004F5A58">
      <w:pPr>
        <w:spacing w:line="480" w:lineRule="exact"/>
        <w:ind w:left="315" w:firstLineChars="87" w:firstLine="244"/>
        <w:rPr>
          <w:rFonts w:ascii="方正黑体_GBK" w:eastAsia="方正黑体_GBK"/>
          <w:sz w:val="28"/>
          <w:szCs w:val="28"/>
        </w:rPr>
      </w:pPr>
      <w:r w:rsidRPr="004B4227">
        <w:rPr>
          <w:rFonts w:ascii="方正黑体_GBK" w:eastAsia="方正黑体_GBK" w:hint="eastAsia"/>
          <w:sz w:val="28"/>
          <w:szCs w:val="28"/>
        </w:rPr>
        <w:t>3、扩初设计：根据同意的初步设计方案，进行扩初设计工作。该阶段将具体阐释硬景设计、</w:t>
      </w:r>
      <w:proofErr w:type="gramStart"/>
      <w:r w:rsidRPr="004B4227">
        <w:rPr>
          <w:rFonts w:ascii="方正黑体_GBK" w:eastAsia="方正黑体_GBK" w:hint="eastAsia"/>
          <w:sz w:val="28"/>
          <w:szCs w:val="28"/>
        </w:rPr>
        <w:t>软景设计</w:t>
      </w:r>
      <w:proofErr w:type="gramEnd"/>
      <w:r w:rsidRPr="004B4227">
        <w:rPr>
          <w:rFonts w:ascii="方正黑体_GBK" w:eastAsia="方正黑体_GBK" w:hint="eastAsia"/>
          <w:sz w:val="28"/>
          <w:szCs w:val="28"/>
        </w:rPr>
        <w:t>等工作。该阶段分三步：首先，设计单位需完成提交初步扩初平面图纸、剖面图和主要地区概念效果图、标高</w:t>
      </w:r>
      <w:r w:rsidRPr="004B4227">
        <w:rPr>
          <w:rFonts w:ascii="方正黑体_GBK" w:eastAsia="方正黑体_GBK" w:hint="eastAsia"/>
          <w:sz w:val="28"/>
          <w:szCs w:val="28"/>
        </w:rPr>
        <w:lastRenderedPageBreak/>
        <w:t>图、灯光配置、</w:t>
      </w:r>
      <w:r w:rsidR="00BE2BBB" w:rsidRPr="004B4227">
        <w:rPr>
          <w:rFonts w:ascii="方正黑体_GBK" w:eastAsia="方正黑体_GBK" w:hint="eastAsia"/>
          <w:sz w:val="28"/>
          <w:szCs w:val="28"/>
        </w:rPr>
        <w:t>给</w:t>
      </w:r>
      <w:r w:rsidRPr="004B4227">
        <w:rPr>
          <w:rFonts w:ascii="方正黑体_GBK" w:eastAsia="方正黑体_GBK" w:hint="eastAsia"/>
          <w:sz w:val="28"/>
          <w:szCs w:val="28"/>
        </w:rPr>
        <w:t>排水</w:t>
      </w:r>
      <w:r w:rsidR="00BE2BBB" w:rsidRPr="004B4227">
        <w:rPr>
          <w:rFonts w:ascii="方正黑体_GBK" w:eastAsia="方正黑体_GBK" w:hint="eastAsia"/>
          <w:sz w:val="28"/>
          <w:szCs w:val="28"/>
        </w:rPr>
        <w:t>、强弱电、气、消防</w:t>
      </w:r>
      <w:r w:rsidRPr="004B4227">
        <w:rPr>
          <w:rFonts w:ascii="方正黑体_GBK" w:eastAsia="方正黑体_GBK" w:hint="eastAsia"/>
          <w:sz w:val="28"/>
          <w:szCs w:val="28"/>
        </w:rPr>
        <w:t>概念示意图和</w:t>
      </w:r>
      <w:r w:rsidR="00BE2BBB" w:rsidRPr="004B4227">
        <w:rPr>
          <w:rFonts w:ascii="方正黑体_GBK" w:eastAsia="方正黑体_GBK" w:hint="eastAsia"/>
          <w:sz w:val="28"/>
          <w:szCs w:val="28"/>
        </w:rPr>
        <w:t>装饰</w:t>
      </w:r>
      <w:r w:rsidRPr="004B4227">
        <w:rPr>
          <w:rFonts w:ascii="方正黑体_GBK" w:eastAsia="方正黑体_GBK" w:hint="eastAsia"/>
          <w:sz w:val="28"/>
          <w:szCs w:val="28"/>
        </w:rPr>
        <w:t>材料建议</w:t>
      </w:r>
      <w:r w:rsidRPr="004B4227">
        <w:rPr>
          <w:rFonts w:ascii="方正黑体_GBK" w:eastAsia="方正黑体_GBK" w:hAnsi="宋体" w:hint="eastAsia"/>
          <w:bCs/>
          <w:color w:val="000000"/>
          <w:spacing w:val="15"/>
          <w:sz w:val="28"/>
          <w:szCs w:val="28"/>
        </w:rPr>
        <w:t>（需提请相关物料样板）</w:t>
      </w:r>
      <w:r w:rsidRPr="004B4227">
        <w:rPr>
          <w:rFonts w:ascii="方正黑体_GBK" w:eastAsia="方正黑体_GBK" w:hint="eastAsia"/>
          <w:sz w:val="28"/>
          <w:szCs w:val="28"/>
        </w:rPr>
        <w:t>等提请甲方，供甲方对细部定</w:t>
      </w:r>
      <w:r w:rsidR="00944DDC" w:rsidRPr="004B4227">
        <w:rPr>
          <w:rFonts w:ascii="方正黑体_GBK" w:eastAsia="方正黑体_GBK" w:hint="eastAsia"/>
          <w:sz w:val="28"/>
          <w:szCs w:val="28"/>
        </w:rPr>
        <w:t>案及总体统筹；第二步，待甲方同意确认上述成果后，设计单位进行扩初详图制作；第三步，设计单位在获得确认总图后，应尽快完成初步概念，待确认后，完成</w:t>
      </w:r>
      <w:r w:rsidRPr="004B4227">
        <w:rPr>
          <w:rFonts w:ascii="方正黑体_GBK" w:eastAsia="方正黑体_GBK" w:hint="eastAsia"/>
          <w:sz w:val="28"/>
          <w:szCs w:val="28"/>
        </w:rPr>
        <w:t>扩初图纸。该阶段扩初图纸的深度，应已</w:t>
      </w:r>
      <w:proofErr w:type="gramStart"/>
      <w:r w:rsidRPr="004B4227">
        <w:rPr>
          <w:rFonts w:ascii="方正黑体_GBK" w:eastAsia="方正黑体_GBK" w:hint="eastAsia"/>
          <w:sz w:val="28"/>
          <w:szCs w:val="28"/>
        </w:rPr>
        <w:t>达项目</w:t>
      </w:r>
      <w:proofErr w:type="gramEnd"/>
      <w:r w:rsidRPr="004B4227">
        <w:rPr>
          <w:rFonts w:ascii="方正黑体_GBK" w:eastAsia="方正黑体_GBK" w:hint="eastAsia"/>
          <w:sz w:val="28"/>
          <w:szCs w:val="28"/>
        </w:rPr>
        <w:t>所在地施工要求</w:t>
      </w:r>
      <w:r w:rsidRPr="004B4227">
        <w:rPr>
          <w:rFonts w:ascii="方正黑体_GBK" w:eastAsia="方正黑体_GBK" w:hAnsi="宋体" w:hint="eastAsia"/>
          <w:bCs/>
          <w:color w:val="000000"/>
          <w:spacing w:val="15"/>
          <w:sz w:val="28"/>
          <w:szCs w:val="28"/>
        </w:rPr>
        <w:t>（如甲方或施工单位对图纸有异议或认为图纸达不到施工深度要求，设计单位应无条件配合甲方或施工单位进行技术说明及技术指导，并补充相应深度的图纸）。</w:t>
      </w:r>
    </w:p>
    <w:p w:rsidR="004F5A58" w:rsidRPr="004B4227" w:rsidRDefault="004F5A58" w:rsidP="004F5A58">
      <w:pPr>
        <w:pStyle w:val="a8"/>
        <w:adjustRightInd w:val="0"/>
        <w:snapToGrid w:val="0"/>
        <w:spacing w:line="480" w:lineRule="exact"/>
        <w:rPr>
          <w:rFonts w:ascii="方正黑体_GBK" w:eastAsia="方正黑体_GBK"/>
          <w:szCs w:val="28"/>
        </w:rPr>
      </w:pPr>
      <w:r w:rsidRPr="004B4227">
        <w:rPr>
          <w:rFonts w:ascii="方正黑体_GBK" w:eastAsia="方正黑体_GBK" w:hint="eastAsia"/>
          <w:szCs w:val="28"/>
        </w:rPr>
        <w:t>该阶段成果表达以CAD电子图纸文件为主。</w:t>
      </w:r>
    </w:p>
    <w:p w:rsidR="004F5A58" w:rsidRPr="004B4227" w:rsidRDefault="004F5A58" w:rsidP="004F5A58">
      <w:pPr>
        <w:pStyle w:val="a8"/>
        <w:adjustRightInd w:val="0"/>
        <w:snapToGrid w:val="0"/>
        <w:spacing w:line="480" w:lineRule="exact"/>
        <w:ind w:left="420" w:firstLine="0"/>
        <w:rPr>
          <w:rFonts w:ascii="方正黑体_GBK" w:eastAsia="方正黑体_GBK"/>
          <w:szCs w:val="28"/>
        </w:rPr>
      </w:pPr>
      <w:r w:rsidRPr="004B4227">
        <w:rPr>
          <w:rFonts w:ascii="方正黑体_GBK" w:eastAsia="方正黑体_GBK" w:hint="eastAsia"/>
          <w:szCs w:val="28"/>
        </w:rPr>
        <w:t>该阶段提交成果：提供三套A3图册及8套图纸</w:t>
      </w:r>
      <w:r w:rsidRPr="004B4227">
        <w:rPr>
          <w:rFonts w:ascii="方正黑体_GBK" w:eastAsia="方正黑体_GBK" w:hAnsi="宋体" w:hint="eastAsia"/>
          <w:bCs/>
          <w:color w:val="000000"/>
          <w:spacing w:val="15"/>
          <w:szCs w:val="28"/>
        </w:rPr>
        <w:t>（图纸规格以能清楚表现设计内容为准，需甲方确认，并提供该阶段成果的计算机光盘一套）。</w:t>
      </w:r>
    </w:p>
    <w:p w:rsidR="004F5A58" w:rsidRPr="004B4227" w:rsidRDefault="004F5A58" w:rsidP="004F5A58">
      <w:pPr>
        <w:spacing w:line="480" w:lineRule="exact"/>
        <w:ind w:left="420" w:firstLineChars="50" w:firstLine="140"/>
        <w:rPr>
          <w:rFonts w:ascii="方正黑体_GBK" w:eastAsia="方正黑体_GBK"/>
          <w:sz w:val="28"/>
          <w:szCs w:val="28"/>
        </w:rPr>
      </w:pPr>
      <w:r w:rsidRPr="004B4227">
        <w:rPr>
          <w:rFonts w:ascii="方正黑体_GBK" w:eastAsia="方正黑体_GBK" w:hint="eastAsia"/>
          <w:sz w:val="28"/>
          <w:szCs w:val="28"/>
        </w:rPr>
        <w:t>4、施工图设计配合：所有图纸均应已在扩初阶段完成，并已</w:t>
      </w:r>
      <w:proofErr w:type="gramStart"/>
      <w:r w:rsidRPr="004B4227">
        <w:rPr>
          <w:rFonts w:ascii="方正黑体_GBK" w:eastAsia="方正黑体_GBK" w:hint="eastAsia"/>
          <w:sz w:val="28"/>
          <w:szCs w:val="28"/>
        </w:rPr>
        <w:t>达项目</w:t>
      </w:r>
      <w:proofErr w:type="gramEnd"/>
      <w:r w:rsidRPr="004B4227">
        <w:rPr>
          <w:rFonts w:ascii="方正黑体_GBK" w:eastAsia="方正黑体_GBK" w:hint="eastAsia"/>
          <w:sz w:val="28"/>
          <w:szCs w:val="28"/>
        </w:rPr>
        <w:t>所在地施工要求</w:t>
      </w:r>
      <w:r w:rsidRPr="004B4227">
        <w:rPr>
          <w:rFonts w:ascii="方正黑体_GBK" w:eastAsia="方正黑体_GBK" w:hAnsi="宋体" w:hint="eastAsia"/>
          <w:bCs/>
          <w:color w:val="000000"/>
          <w:spacing w:val="15"/>
          <w:sz w:val="28"/>
          <w:szCs w:val="28"/>
        </w:rPr>
        <w:t>（如甲方或甲方施工单位对图纸有异议或认为图纸达不到施工深度要求，设计单位应无条件配合甲方或甲方施工单位进行技术说明及技术指导，并补充符合要求的图纸）</w:t>
      </w:r>
      <w:r w:rsidR="00BE2BBB" w:rsidRPr="004B4227">
        <w:rPr>
          <w:rFonts w:ascii="方正黑体_GBK" w:eastAsia="方正黑体_GBK" w:hAnsi="宋体" w:hint="eastAsia"/>
          <w:bCs/>
          <w:color w:val="000000"/>
          <w:spacing w:val="15"/>
          <w:sz w:val="28"/>
          <w:szCs w:val="28"/>
        </w:rPr>
        <w:t>。</w:t>
      </w:r>
    </w:p>
    <w:p w:rsidR="004F5A58" w:rsidRPr="004B4227" w:rsidRDefault="004F5A58" w:rsidP="004F5A58">
      <w:pPr>
        <w:spacing w:line="480" w:lineRule="exact"/>
        <w:ind w:left="420" w:firstLineChars="50" w:firstLine="140"/>
        <w:rPr>
          <w:rFonts w:ascii="方正黑体_GBK" w:eastAsia="方正黑体_GBK"/>
          <w:sz w:val="28"/>
          <w:szCs w:val="28"/>
        </w:rPr>
      </w:pPr>
      <w:r w:rsidRPr="004B4227">
        <w:rPr>
          <w:rFonts w:ascii="方正黑体_GBK" w:eastAsia="方正黑体_GBK" w:hint="eastAsia"/>
          <w:sz w:val="28"/>
          <w:szCs w:val="28"/>
        </w:rPr>
        <w:t>5、重点监造：设计单位应</w:t>
      </w:r>
      <w:r w:rsidR="00BE2BBB" w:rsidRPr="004B4227">
        <w:rPr>
          <w:rFonts w:ascii="方正黑体_GBK" w:eastAsia="方正黑体_GBK" w:hint="eastAsia"/>
          <w:sz w:val="28"/>
          <w:szCs w:val="28"/>
        </w:rPr>
        <w:t>全程跟踪项目施工过程，配合甲方完成图纸交底、材料考察、施工封样</w:t>
      </w:r>
      <w:r w:rsidRPr="004B4227">
        <w:rPr>
          <w:rFonts w:ascii="方正黑体_GBK" w:eastAsia="方正黑体_GBK" w:hint="eastAsia"/>
          <w:sz w:val="28"/>
          <w:szCs w:val="28"/>
        </w:rPr>
        <w:t>；并且，在现场施工期间，设计单位应经常赴现场进行配合工作：方案负责人及主设计师应保证 1次/月 现场监管及配合示意，扩初设计相关人员应保证 1次/周的现场配合</w:t>
      </w:r>
      <w:r w:rsidRPr="004B4227">
        <w:rPr>
          <w:rFonts w:ascii="方正黑体_GBK" w:eastAsia="方正黑体_GBK" w:hAnsi="宋体" w:hint="eastAsia"/>
          <w:bCs/>
          <w:color w:val="000000"/>
          <w:spacing w:val="15"/>
          <w:sz w:val="28"/>
          <w:szCs w:val="28"/>
        </w:rPr>
        <w:t>（上述一次的概念为一个工作日，具体服务时间应从施工开始到工程竣工完成）。</w:t>
      </w:r>
    </w:p>
    <w:p w:rsidR="004F5A58" w:rsidRPr="004B4227" w:rsidRDefault="004F5A58"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设计时间及规定</w:t>
      </w:r>
    </w:p>
    <w:p w:rsidR="004F5A58" w:rsidRPr="004B4227" w:rsidRDefault="004F5A58" w:rsidP="004F5A58">
      <w:pPr>
        <w:pStyle w:val="a5"/>
        <w:spacing w:line="480" w:lineRule="exact"/>
        <w:ind w:firstLineChars="200" w:firstLine="560"/>
        <w:rPr>
          <w:rFonts w:ascii="方正黑体_GBK" w:eastAsia="方正黑体_GBK"/>
          <w:szCs w:val="28"/>
        </w:rPr>
      </w:pPr>
      <w:r w:rsidRPr="004B4227">
        <w:rPr>
          <w:rFonts w:ascii="方正黑体_GBK" w:eastAsia="方正黑体_GBK" w:hint="eastAsia"/>
          <w:szCs w:val="28"/>
        </w:rPr>
        <w:t>根据目前地块现状及甲方意向，将按照以下阶段及时间进行:</w:t>
      </w:r>
    </w:p>
    <w:p w:rsidR="004F5A58" w:rsidRPr="004B4227" w:rsidRDefault="004F5A58" w:rsidP="00BE2BBB">
      <w:pPr>
        <w:pStyle w:val="a5"/>
        <w:spacing w:line="480" w:lineRule="exact"/>
        <w:ind w:left="420" w:firstLineChars="49" w:firstLine="137"/>
        <w:rPr>
          <w:rFonts w:ascii="方正黑体_GBK" w:eastAsia="方正黑体_GBK" w:hAnsi="宋体"/>
          <w:bCs/>
          <w:color w:val="000000"/>
          <w:spacing w:val="15"/>
          <w:szCs w:val="28"/>
        </w:rPr>
      </w:pPr>
      <w:r w:rsidRPr="004B4227">
        <w:rPr>
          <w:rFonts w:ascii="方正黑体_GBK" w:eastAsia="方正黑体_GBK" w:hint="eastAsia"/>
          <w:szCs w:val="28"/>
        </w:rPr>
        <w:t>1、项目设计时间为30天。</w:t>
      </w:r>
      <w:proofErr w:type="gramStart"/>
      <w:r w:rsidRPr="004B4227">
        <w:rPr>
          <w:rFonts w:ascii="方正黑体_GBK" w:eastAsia="方正黑体_GBK" w:hAnsi="宋体" w:hint="eastAsia"/>
          <w:szCs w:val="28"/>
        </w:rPr>
        <w:t>签定</w:t>
      </w:r>
      <w:proofErr w:type="gramEnd"/>
      <w:r w:rsidRPr="004B4227">
        <w:rPr>
          <w:rFonts w:ascii="方正黑体_GBK" w:eastAsia="方正黑体_GBK" w:hAnsi="宋体" w:hint="eastAsia"/>
          <w:szCs w:val="28"/>
        </w:rPr>
        <w:t>合同之日起10天内，完成整体概念设计</w:t>
      </w:r>
      <w:r w:rsidRPr="004B4227">
        <w:rPr>
          <w:rFonts w:ascii="方正黑体_GBK" w:eastAsia="方正黑体_GBK" w:hAnsi="宋体" w:hint="eastAsia"/>
          <w:bCs/>
          <w:color w:val="000000"/>
          <w:spacing w:val="15"/>
          <w:szCs w:val="28"/>
        </w:rPr>
        <w:t xml:space="preserve"> (含1～2次的中期交流沟通、1～2次赴甲方的概念</w:t>
      </w:r>
      <w:proofErr w:type="gramStart"/>
      <w:r w:rsidRPr="004B4227">
        <w:rPr>
          <w:rFonts w:ascii="方正黑体_GBK" w:eastAsia="方正黑体_GBK" w:hAnsi="宋体" w:hint="eastAsia"/>
          <w:bCs/>
          <w:color w:val="000000"/>
          <w:spacing w:val="15"/>
          <w:szCs w:val="28"/>
        </w:rPr>
        <w:t>设计汇报</w:t>
      </w:r>
      <w:proofErr w:type="gramEnd"/>
      <w:r w:rsidRPr="004B4227">
        <w:rPr>
          <w:rFonts w:ascii="方正黑体_GBK" w:eastAsia="方正黑体_GBK" w:hAnsi="宋体" w:hint="eastAsia"/>
          <w:bCs/>
          <w:color w:val="000000"/>
          <w:spacing w:val="15"/>
          <w:szCs w:val="28"/>
        </w:rPr>
        <w:t>)；</w:t>
      </w:r>
    </w:p>
    <w:p w:rsidR="004F5A58" w:rsidRPr="004B4227" w:rsidRDefault="004F5A58" w:rsidP="004F5A58">
      <w:pPr>
        <w:pStyle w:val="a5"/>
        <w:numPr>
          <w:ilvl w:val="0"/>
          <w:numId w:val="6"/>
        </w:numPr>
        <w:spacing w:line="480" w:lineRule="exact"/>
        <w:ind w:left="360" w:firstLineChars="200" w:firstLine="560"/>
        <w:rPr>
          <w:rFonts w:ascii="方正黑体_GBK" w:eastAsia="方正黑体_GBK"/>
          <w:szCs w:val="28"/>
        </w:rPr>
      </w:pPr>
      <w:r w:rsidRPr="004B4227">
        <w:rPr>
          <w:rFonts w:ascii="方正黑体_GBK" w:eastAsia="方正黑体_GBK" w:hint="eastAsia"/>
          <w:szCs w:val="28"/>
        </w:rPr>
        <w:t>概念设计经确认后10天内，完成初步方案设计及设计估算</w:t>
      </w:r>
      <w:r w:rsidRPr="004B4227">
        <w:rPr>
          <w:rFonts w:ascii="方正黑体_GBK" w:eastAsia="方正黑体_GBK" w:hAnsi="宋体" w:hint="eastAsia"/>
          <w:bCs/>
          <w:color w:val="000000"/>
          <w:spacing w:val="15"/>
          <w:szCs w:val="28"/>
        </w:rPr>
        <w:t>（历时10个工作日，含1～2的中期交流沟通）；</w:t>
      </w:r>
    </w:p>
    <w:p w:rsidR="004F5A58" w:rsidRPr="004B4227" w:rsidRDefault="004F5A58" w:rsidP="004F5A58">
      <w:pPr>
        <w:pStyle w:val="a5"/>
        <w:numPr>
          <w:ilvl w:val="0"/>
          <w:numId w:val="6"/>
        </w:numPr>
        <w:spacing w:line="480" w:lineRule="exact"/>
        <w:ind w:left="360" w:firstLineChars="200" w:firstLine="560"/>
        <w:rPr>
          <w:rFonts w:ascii="方正黑体_GBK" w:eastAsia="方正黑体_GBK"/>
          <w:szCs w:val="28"/>
        </w:rPr>
      </w:pPr>
      <w:r w:rsidRPr="004B4227">
        <w:rPr>
          <w:rFonts w:ascii="方正黑体_GBK" w:eastAsia="方正黑体_GBK" w:hint="eastAsia"/>
          <w:szCs w:val="28"/>
        </w:rPr>
        <w:t>自通知进行扩初设计之日起5天内，扩初设计及设计概算；</w:t>
      </w:r>
      <w:r w:rsidRPr="004B4227">
        <w:rPr>
          <w:rFonts w:ascii="方正黑体_GBK" w:eastAsia="方正黑体_GBK" w:hAnsi="宋体" w:hint="eastAsia"/>
          <w:bCs/>
          <w:color w:val="000000"/>
          <w:spacing w:val="15"/>
          <w:szCs w:val="28"/>
        </w:rPr>
        <w:t>(含</w:t>
      </w:r>
      <w:r w:rsidRPr="004B4227">
        <w:rPr>
          <w:rFonts w:ascii="方正黑体_GBK" w:eastAsia="方正黑体_GBK" w:hAnsi="宋体" w:hint="eastAsia"/>
          <w:bCs/>
          <w:color w:val="000000"/>
          <w:spacing w:val="15"/>
          <w:szCs w:val="28"/>
        </w:rPr>
        <w:lastRenderedPageBreak/>
        <w:t>1～2次的中期交流沟通)；</w:t>
      </w:r>
    </w:p>
    <w:p w:rsidR="004F5A58" w:rsidRPr="004B4227" w:rsidRDefault="004F5A58" w:rsidP="004F5A58">
      <w:pPr>
        <w:pStyle w:val="a5"/>
        <w:numPr>
          <w:ilvl w:val="0"/>
          <w:numId w:val="6"/>
        </w:numPr>
        <w:spacing w:line="480" w:lineRule="exact"/>
        <w:ind w:left="360" w:firstLineChars="200" w:firstLine="560"/>
        <w:rPr>
          <w:rFonts w:ascii="方正黑体_GBK" w:eastAsia="方正黑体_GBK" w:hAnsi="宋体"/>
          <w:bCs/>
          <w:color w:val="000000"/>
          <w:spacing w:val="15"/>
          <w:szCs w:val="28"/>
        </w:rPr>
      </w:pPr>
      <w:r w:rsidRPr="004B4227">
        <w:rPr>
          <w:rFonts w:ascii="方正黑体_GBK" w:eastAsia="方正黑体_GBK" w:hint="eastAsia"/>
          <w:szCs w:val="28"/>
        </w:rPr>
        <w:t>方案</w:t>
      </w:r>
      <w:r w:rsidRPr="004B4227">
        <w:rPr>
          <w:rFonts w:ascii="方正黑体_GBK" w:eastAsia="方正黑体_GBK" w:hAnsi="宋体" w:hint="eastAsia"/>
          <w:szCs w:val="28"/>
        </w:rPr>
        <w:t>扩初设计成果确认后5天内，完成施工图设计；</w:t>
      </w:r>
      <w:r w:rsidRPr="004B4227">
        <w:rPr>
          <w:rFonts w:ascii="方正黑体_GBK" w:eastAsia="方正黑体_GBK" w:hAnsi="宋体" w:hint="eastAsia"/>
          <w:bCs/>
          <w:color w:val="000000"/>
          <w:spacing w:val="15"/>
          <w:szCs w:val="28"/>
        </w:rPr>
        <w:t>(含1～2次的中期交流沟通)。</w:t>
      </w:r>
    </w:p>
    <w:p w:rsidR="004F5A58" w:rsidRPr="004B4227" w:rsidRDefault="004F5A58" w:rsidP="004F5A58">
      <w:pPr>
        <w:pStyle w:val="a5"/>
        <w:spacing w:line="480" w:lineRule="exact"/>
        <w:ind w:firstLineChars="100" w:firstLine="280"/>
        <w:rPr>
          <w:rFonts w:ascii="方正黑体_GBK" w:eastAsia="方正黑体_GBK"/>
          <w:szCs w:val="28"/>
        </w:rPr>
      </w:pPr>
      <w:r w:rsidRPr="004B4227">
        <w:rPr>
          <w:rFonts w:ascii="方正黑体_GBK" w:eastAsia="方正黑体_GBK" w:hint="eastAsia"/>
          <w:szCs w:val="28"/>
        </w:rPr>
        <w:t>2、</w:t>
      </w:r>
      <w:r w:rsidR="00BE2BBB" w:rsidRPr="004B4227">
        <w:rPr>
          <w:rFonts w:ascii="方正黑体_GBK" w:eastAsia="方正黑体_GBK" w:hint="eastAsia"/>
          <w:szCs w:val="28"/>
        </w:rPr>
        <w:t>装修</w:t>
      </w:r>
      <w:r w:rsidRPr="004B4227">
        <w:rPr>
          <w:rFonts w:ascii="方正黑体_GBK" w:eastAsia="方正黑体_GBK" w:hint="eastAsia"/>
          <w:szCs w:val="28"/>
        </w:rPr>
        <w:t>造价</w:t>
      </w:r>
    </w:p>
    <w:p w:rsidR="004F5A58" w:rsidRPr="004B4227" w:rsidRDefault="004F5A58" w:rsidP="004F5A58">
      <w:pPr>
        <w:pStyle w:val="a5"/>
        <w:spacing w:line="480" w:lineRule="exact"/>
        <w:ind w:left="420" w:firstLineChars="147" w:firstLine="412"/>
        <w:rPr>
          <w:rFonts w:ascii="方正黑体_GBK" w:eastAsia="方正黑体_GBK"/>
          <w:szCs w:val="28"/>
        </w:rPr>
      </w:pPr>
      <w:r w:rsidRPr="004B4227">
        <w:rPr>
          <w:rFonts w:ascii="方正黑体_GBK" w:eastAsia="方正黑体_GBK" w:hint="eastAsia"/>
          <w:szCs w:val="28"/>
        </w:rPr>
        <w:t>约为</w:t>
      </w:r>
      <w:r w:rsidR="008877AC" w:rsidRPr="004B4227">
        <w:rPr>
          <w:rFonts w:ascii="方正黑体_GBK" w:eastAsia="方正黑体_GBK" w:hint="eastAsia"/>
          <w:szCs w:val="28"/>
        </w:rPr>
        <w:t>8</w:t>
      </w:r>
      <w:r w:rsidRPr="004B4227">
        <w:rPr>
          <w:rFonts w:ascii="方正黑体_GBK" w:eastAsia="方正黑体_GBK" w:hint="eastAsia"/>
          <w:szCs w:val="28"/>
        </w:rPr>
        <w:t>00元/㎡</w:t>
      </w:r>
      <w:r w:rsidRPr="004B4227">
        <w:rPr>
          <w:rFonts w:ascii="方正黑体_GBK" w:eastAsia="方正黑体_GBK" w:hint="eastAsia"/>
          <w:color w:val="FF0000"/>
          <w:szCs w:val="28"/>
        </w:rPr>
        <w:t>—</w:t>
      </w:r>
      <w:r w:rsidR="008877AC" w:rsidRPr="004B4227">
        <w:rPr>
          <w:rFonts w:ascii="方正黑体_GBK" w:eastAsia="方正黑体_GBK" w:hint="eastAsia"/>
          <w:color w:val="FF0000"/>
          <w:szCs w:val="28"/>
        </w:rPr>
        <w:t>12</w:t>
      </w:r>
      <w:r w:rsidRPr="004B4227">
        <w:rPr>
          <w:rFonts w:ascii="方正黑体_GBK" w:eastAsia="方正黑体_GBK" w:hint="eastAsia"/>
          <w:color w:val="FF0000"/>
          <w:szCs w:val="28"/>
        </w:rPr>
        <w:t>00元/㎡</w:t>
      </w:r>
      <w:r w:rsidR="00BE2BBB" w:rsidRPr="004B4227">
        <w:rPr>
          <w:rFonts w:ascii="方正黑体_GBK" w:eastAsia="方正黑体_GBK" w:hint="eastAsia"/>
          <w:color w:val="FF0000"/>
          <w:szCs w:val="28"/>
        </w:rPr>
        <w:t>。</w:t>
      </w:r>
    </w:p>
    <w:p w:rsidR="004F5A58" w:rsidRPr="004B4227" w:rsidRDefault="004F5A58" w:rsidP="004F5A58">
      <w:pPr>
        <w:pStyle w:val="a5"/>
        <w:spacing w:line="480" w:lineRule="exact"/>
        <w:ind w:firstLineChars="100" w:firstLine="280"/>
        <w:rPr>
          <w:rFonts w:ascii="方正黑体_GBK" w:eastAsia="方正黑体_GBK"/>
          <w:szCs w:val="28"/>
        </w:rPr>
      </w:pPr>
      <w:r w:rsidRPr="004B4227">
        <w:rPr>
          <w:rFonts w:ascii="方正黑体_GBK" w:eastAsia="方正黑体_GBK" w:hint="eastAsia"/>
          <w:szCs w:val="28"/>
        </w:rPr>
        <w:t>3、成果规定：</w:t>
      </w:r>
    </w:p>
    <w:p w:rsidR="004F5A58" w:rsidRPr="004B4227" w:rsidRDefault="004F5A58" w:rsidP="004F5A58">
      <w:pPr>
        <w:numPr>
          <w:ilvl w:val="0"/>
          <w:numId w:val="7"/>
        </w:numPr>
        <w:tabs>
          <w:tab w:val="clear" w:pos="840"/>
          <w:tab w:val="left" w:pos="360"/>
        </w:tabs>
        <w:spacing w:line="480" w:lineRule="exact"/>
        <w:ind w:leftChars="171" w:left="359" w:firstLineChars="171" w:firstLine="479"/>
        <w:rPr>
          <w:rFonts w:ascii="方正黑体_GBK" w:eastAsia="方正黑体_GBK"/>
          <w:sz w:val="28"/>
          <w:szCs w:val="28"/>
        </w:rPr>
      </w:pPr>
      <w:r w:rsidRPr="004B4227">
        <w:rPr>
          <w:rFonts w:ascii="方正黑体_GBK" w:eastAsia="方正黑体_GBK" w:hint="eastAsia"/>
          <w:sz w:val="28"/>
          <w:szCs w:val="28"/>
        </w:rPr>
        <w:t>所有设计内容均需符合中华人民共和国、重庆市、涪陵区的有关法规，所有设计文件须以中文为合法语言。</w:t>
      </w:r>
    </w:p>
    <w:p w:rsidR="004F5A58" w:rsidRPr="004B4227" w:rsidRDefault="004F5A58" w:rsidP="004F5A58">
      <w:pPr>
        <w:numPr>
          <w:ilvl w:val="0"/>
          <w:numId w:val="7"/>
        </w:numPr>
        <w:tabs>
          <w:tab w:val="clear" w:pos="840"/>
          <w:tab w:val="left" w:pos="360"/>
        </w:tabs>
        <w:spacing w:line="480" w:lineRule="exact"/>
        <w:ind w:leftChars="171" w:left="359" w:firstLineChars="171" w:firstLine="530"/>
        <w:rPr>
          <w:rFonts w:ascii="方正黑体_GBK" w:eastAsia="方正黑体_GBK"/>
          <w:sz w:val="28"/>
          <w:szCs w:val="28"/>
        </w:rPr>
      </w:pPr>
      <w:r w:rsidRPr="004B4227">
        <w:rPr>
          <w:rFonts w:ascii="方正黑体_GBK" w:eastAsia="方正黑体_GBK" w:hAnsi="宋体" w:hint="eastAsia"/>
          <w:color w:val="000000"/>
          <w:spacing w:val="15"/>
          <w:sz w:val="28"/>
          <w:szCs w:val="28"/>
        </w:rPr>
        <w:t>所有设计单位的方案设计版权均属甲方所有，甲方有权使用设计中的局部或全部设计成果。</w:t>
      </w:r>
    </w:p>
    <w:p w:rsidR="004F5A58" w:rsidRPr="004B4227" w:rsidRDefault="004F5A58" w:rsidP="004F5A58">
      <w:pPr>
        <w:numPr>
          <w:ilvl w:val="0"/>
          <w:numId w:val="7"/>
        </w:numPr>
        <w:tabs>
          <w:tab w:val="clear" w:pos="840"/>
          <w:tab w:val="left" w:pos="360"/>
        </w:tabs>
        <w:spacing w:line="480" w:lineRule="exact"/>
        <w:ind w:leftChars="171" w:left="359" w:firstLineChars="171" w:firstLine="479"/>
        <w:rPr>
          <w:rFonts w:ascii="方正黑体_GBK" w:eastAsia="方正黑体_GBK"/>
          <w:sz w:val="28"/>
          <w:szCs w:val="28"/>
        </w:rPr>
      </w:pPr>
      <w:r w:rsidRPr="004B4227">
        <w:rPr>
          <w:rFonts w:ascii="方正黑体_GBK" w:eastAsia="方正黑体_GBK" w:hint="eastAsia"/>
          <w:sz w:val="28"/>
          <w:szCs w:val="28"/>
        </w:rPr>
        <w:t>甲乙双方确认该任务书后一周内，请设计单位提交甲方设计和顾问服务计划书（应根据上述要求完成详细的计划及出图节点，并提供项目设计组人员名单，该名单经确认后将写入合同，设计单位在不经甲方书面同意下不得更改，否则甲方有权随时终止该设计合同，由此带来的任何后果均有设计单位承担）。</w:t>
      </w:r>
    </w:p>
    <w:p w:rsidR="004F5A58" w:rsidRPr="004B4227" w:rsidRDefault="004F5A58" w:rsidP="004F5A58">
      <w:pPr>
        <w:numPr>
          <w:ilvl w:val="0"/>
          <w:numId w:val="7"/>
        </w:numPr>
        <w:tabs>
          <w:tab w:val="clear" w:pos="840"/>
          <w:tab w:val="left" w:pos="360"/>
        </w:tabs>
        <w:spacing w:line="480" w:lineRule="exact"/>
        <w:ind w:leftChars="171" w:left="359" w:firstLineChars="171" w:firstLine="479"/>
        <w:rPr>
          <w:rFonts w:ascii="方正黑体_GBK" w:eastAsia="方正黑体_GBK"/>
          <w:sz w:val="28"/>
          <w:szCs w:val="28"/>
        </w:rPr>
      </w:pPr>
      <w:r w:rsidRPr="004B4227">
        <w:rPr>
          <w:rFonts w:ascii="方正黑体_GBK" w:eastAsia="方正黑体_GBK" w:hint="eastAsia"/>
          <w:sz w:val="28"/>
          <w:szCs w:val="28"/>
        </w:rPr>
        <w:t>乙方主要设计师应保证3～4次到甲方指定地点进行方案汇报（概念及初步方案设计阶段，地点甲方办公地）、4次到甲方交流、现场监造等工作（上述一次的概念为一个工作日）。</w:t>
      </w:r>
    </w:p>
    <w:p w:rsidR="004F5A58" w:rsidRPr="004B4227" w:rsidRDefault="004F5A58" w:rsidP="004F5A58">
      <w:pPr>
        <w:spacing w:line="480" w:lineRule="exact"/>
        <w:ind w:leftChars="200" w:left="420" w:firstLineChars="100" w:firstLine="280"/>
        <w:rPr>
          <w:rFonts w:ascii="方正黑体_GBK" w:eastAsia="方正黑体_GBK"/>
          <w:sz w:val="28"/>
          <w:szCs w:val="28"/>
        </w:rPr>
      </w:pPr>
    </w:p>
    <w:p w:rsidR="004F5A58" w:rsidRPr="004B4227" w:rsidRDefault="004F5A58" w:rsidP="004F5A58">
      <w:pPr>
        <w:spacing w:line="480" w:lineRule="exact"/>
        <w:ind w:leftChars="200" w:left="420" w:firstLineChars="100" w:firstLine="280"/>
        <w:rPr>
          <w:rFonts w:ascii="方正黑体_GBK" w:eastAsia="方正黑体_GBK"/>
          <w:sz w:val="28"/>
          <w:szCs w:val="28"/>
        </w:rPr>
      </w:pPr>
      <w:r w:rsidRPr="004B4227">
        <w:rPr>
          <w:rFonts w:ascii="方正黑体_GBK" w:eastAsia="方正黑体_GBK" w:hint="eastAsia"/>
          <w:sz w:val="28"/>
          <w:szCs w:val="28"/>
        </w:rPr>
        <w:t>上述内容设计单位如有疑问，请随时与</w:t>
      </w:r>
      <w:r w:rsidR="00FA071A" w:rsidRPr="004B4227">
        <w:rPr>
          <w:rFonts w:ascii="方正黑体_GBK" w:eastAsia="方正黑体_GBK" w:hint="eastAsia"/>
          <w:sz w:val="28"/>
          <w:szCs w:val="28"/>
        </w:rPr>
        <w:t>重庆</w:t>
      </w:r>
      <w:r w:rsidRPr="004B4227">
        <w:rPr>
          <w:rFonts w:ascii="方正黑体_GBK" w:eastAsia="方正黑体_GBK" w:hint="eastAsia"/>
          <w:sz w:val="28"/>
          <w:szCs w:val="28"/>
        </w:rPr>
        <w:t>郭昌毕</w:t>
      </w:r>
      <w:r w:rsidR="00FA071A" w:rsidRPr="004B4227">
        <w:rPr>
          <w:rFonts w:ascii="方正黑体_GBK" w:eastAsia="方正黑体_GBK" w:hint="eastAsia"/>
          <w:sz w:val="28"/>
          <w:szCs w:val="28"/>
        </w:rPr>
        <w:t>中医</w:t>
      </w:r>
      <w:r w:rsidRPr="004B4227">
        <w:rPr>
          <w:rFonts w:ascii="方正黑体_GBK" w:eastAsia="方正黑体_GBK" w:hint="eastAsia"/>
          <w:sz w:val="28"/>
          <w:szCs w:val="28"/>
        </w:rPr>
        <w:t>骨伤医院基建办联系。</w:t>
      </w:r>
    </w:p>
    <w:p w:rsidR="004F5A58" w:rsidRPr="004B4227" w:rsidRDefault="004F5A58" w:rsidP="004F5A58">
      <w:pPr>
        <w:pStyle w:val="a6"/>
        <w:numPr>
          <w:ilvl w:val="0"/>
          <w:numId w:val="1"/>
        </w:numPr>
        <w:spacing w:before="0" w:beforeAutospacing="0" w:after="0" w:afterAutospacing="0" w:line="480" w:lineRule="exact"/>
        <w:rPr>
          <w:rFonts w:ascii="方正黑体_GBK" w:eastAsia="方正黑体_GBK"/>
          <w:sz w:val="28"/>
          <w:szCs w:val="28"/>
        </w:rPr>
      </w:pPr>
      <w:r w:rsidRPr="004B4227">
        <w:rPr>
          <w:rFonts w:ascii="方正黑体_GBK" w:eastAsia="方正黑体_GBK" w:hint="eastAsia"/>
          <w:sz w:val="28"/>
          <w:szCs w:val="28"/>
        </w:rPr>
        <w:t>本设计任务书中不详之处请直接与</w:t>
      </w:r>
      <w:r w:rsidR="00FA071A" w:rsidRPr="004B4227">
        <w:rPr>
          <w:rFonts w:ascii="方正黑体_GBK" w:eastAsia="方正黑体_GBK" w:hint="eastAsia"/>
          <w:sz w:val="28"/>
          <w:szCs w:val="28"/>
        </w:rPr>
        <w:t>重庆</w:t>
      </w:r>
      <w:r w:rsidRPr="004B4227">
        <w:rPr>
          <w:rFonts w:ascii="方正黑体_GBK" w:eastAsia="方正黑体_GBK" w:hint="eastAsia"/>
          <w:sz w:val="28"/>
          <w:szCs w:val="28"/>
        </w:rPr>
        <w:t>郭昌毕</w:t>
      </w:r>
      <w:r w:rsidR="00FA071A" w:rsidRPr="004B4227">
        <w:rPr>
          <w:rFonts w:ascii="方正黑体_GBK" w:eastAsia="方正黑体_GBK" w:hint="eastAsia"/>
          <w:sz w:val="28"/>
          <w:szCs w:val="28"/>
        </w:rPr>
        <w:t>中医</w:t>
      </w:r>
      <w:r w:rsidRPr="004B4227">
        <w:rPr>
          <w:rFonts w:ascii="方正黑体_GBK" w:eastAsia="方正黑体_GBK" w:hint="eastAsia"/>
          <w:sz w:val="28"/>
          <w:szCs w:val="28"/>
        </w:rPr>
        <w:t>骨伤医院基建办联系。</w:t>
      </w:r>
    </w:p>
    <w:p w:rsidR="004F5A58" w:rsidRPr="004B4227" w:rsidRDefault="004F5A58" w:rsidP="004F5A58">
      <w:pPr>
        <w:spacing w:line="480" w:lineRule="exact"/>
        <w:ind w:firstLine="420"/>
        <w:rPr>
          <w:rFonts w:ascii="方正黑体_GBK" w:eastAsia="方正黑体_GBK" w:hAnsi="宋体"/>
          <w:bCs/>
          <w:sz w:val="28"/>
          <w:szCs w:val="28"/>
        </w:rPr>
      </w:pPr>
      <w:r w:rsidRPr="004B4227">
        <w:rPr>
          <w:rFonts w:ascii="方正黑体_GBK" w:eastAsia="方正黑体_GBK" w:hAnsi="宋体" w:hint="eastAsia"/>
          <w:bCs/>
          <w:sz w:val="28"/>
          <w:szCs w:val="28"/>
        </w:rPr>
        <w:t>联 系 人：李润寅；李代江</w:t>
      </w:r>
    </w:p>
    <w:p w:rsidR="004F5A58" w:rsidRPr="004B4227" w:rsidRDefault="004F5A58" w:rsidP="004F5A58">
      <w:pPr>
        <w:spacing w:line="480" w:lineRule="exact"/>
        <w:ind w:left="420" w:firstLineChars="46" w:firstLine="129"/>
        <w:rPr>
          <w:rFonts w:ascii="方正黑体_GBK" w:eastAsia="方正黑体_GBK" w:hAnsi="宋体"/>
          <w:bCs/>
          <w:sz w:val="28"/>
          <w:szCs w:val="28"/>
        </w:rPr>
      </w:pPr>
      <w:r w:rsidRPr="004B4227">
        <w:rPr>
          <w:rFonts w:ascii="方正黑体_GBK" w:eastAsia="方正黑体_GBK" w:hAnsi="宋体" w:hint="eastAsia"/>
          <w:bCs/>
          <w:sz w:val="28"/>
          <w:szCs w:val="28"/>
        </w:rPr>
        <w:t>电    话：023-72780029；1818301007（李润寅）；13508366089（李代江）</w:t>
      </w:r>
    </w:p>
    <w:p w:rsidR="004F5A58" w:rsidRPr="004B4227" w:rsidRDefault="004F5A58" w:rsidP="004F5A58">
      <w:pPr>
        <w:spacing w:line="480" w:lineRule="exact"/>
        <w:ind w:firstLineChars="196" w:firstLine="549"/>
        <w:rPr>
          <w:rFonts w:ascii="方正黑体_GBK" w:eastAsia="方正黑体_GBK" w:hAnsi="宋体"/>
          <w:bCs/>
          <w:sz w:val="28"/>
          <w:szCs w:val="28"/>
        </w:rPr>
      </w:pPr>
      <w:r w:rsidRPr="004B4227">
        <w:rPr>
          <w:rFonts w:ascii="方正黑体_GBK" w:eastAsia="方正黑体_GBK" w:hAnsi="宋体" w:hint="eastAsia"/>
          <w:sz w:val="28"/>
          <w:szCs w:val="28"/>
        </w:rPr>
        <w:t>传    真：72780229</w:t>
      </w:r>
    </w:p>
    <w:p w:rsidR="004F5A58" w:rsidRPr="004B4227" w:rsidRDefault="004F5A58" w:rsidP="004F5A58">
      <w:pPr>
        <w:spacing w:line="480" w:lineRule="exact"/>
        <w:ind w:firstLineChars="196" w:firstLine="549"/>
        <w:rPr>
          <w:rFonts w:ascii="方正黑体_GBK" w:eastAsia="方正黑体_GBK" w:hAnsi="宋体"/>
          <w:bCs/>
          <w:sz w:val="28"/>
          <w:szCs w:val="28"/>
        </w:rPr>
      </w:pPr>
      <w:proofErr w:type="gramStart"/>
      <w:r w:rsidRPr="004B4227">
        <w:rPr>
          <w:rFonts w:ascii="方正黑体_GBK" w:eastAsia="方正黑体_GBK" w:hAnsi="宋体" w:hint="eastAsia"/>
          <w:bCs/>
          <w:sz w:val="28"/>
          <w:szCs w:val="28"/>
        </w:rPr>
        <w:t>邮</w:t>
      </w:r>
      <w:proofErr w:type="gramEnd"/>
      <w:r w:rsidRPr="004B4227">
        <w:rPr>
          <w:rFonts w:ascii="方正黑体_GBK" w:eastAsia="方正黑体_GBK" w:hAnsi="宋体" w:hint="eastAsia"/>
          <w:bCs/>
          <w:sz w:val="28"/>
          <w:szCs w:val="28"/>
        </w:rPr>
        <w:t xml:space="preserve">    箱：23557649@qq.com</w:t>
      </w:r>
    </w:p>
    <w:p w:rsidR="004F5A58" w:rsidRPr="004B4227" w:rsidRDefault="004F5A58" w:rsidP="004F5A58">
      <w:pPr>
        <w:spacing w:line="400" w:lineRule="exact"/>
        <w:jc w:val="left"/>
        <w:rPr>
          <w:rFonts w:ascii="方正黑体_GBK" w:eastAsia="方正黑体_GBK" w:hAnsi="宋体"/>
          <w:bCs/>
          <w:sz w:val="28"/>
          <w:szCs w:val="28"/>
        </w:rPr>
      </w:pPr>
    </w:p>
    <w:p w:rsidR="004F5A58" w:rsidRPr="004B4227" w:rsidRDefault="004F5A58" w:rsidP="004F5A58">
      <w:pPr>
        <w:spacing w:line="400" w:lineRule="exact"/>
        <w:jc w:val="left"/>
        <w:rPr>
          <w:rFonts w:ascii="方正黑体_GBK" w:eastAsia="方正黑体_GBK" w:hAnsi="宋体"/>
          <w:bCs/>
          <w:sz w:val="28"/>
          <w:szCs w:val="28"/>
        </w:rPr>
      </w:pPr>
    </w:p>
    <w:p w:rsidR="004F5A58" w:rsidRPr="004B4227" w:rsidRDefault="004F5A58" w:rsidP="004F5A58">
      <w:pPr>
        <w:spacing w:line="400" w:lineRule="exact"/>
        <w:jc w:val="left"/>
        <w:rPr>
          <w:rFonts w:ascii="方正黑体_GBK" w:eastAsia="方正黑体_GBK" w:hAnsi="宋体"/>
          <w:bCs/>
          <w:sz w:val="28"/>
          <w:szCs w:val="28"/>
        </w:rPr>
      </w:pPr>
      <w:r w:rsidRPr="004B4227">
        <w:rPr>
          <w:rFonts w:ascii="方正黑体_GBK" w:eastAsia="方正黑体_GBK" w:hAnsi="宋体" w:hint="eastAsia"/>
          <w:bCs/>
          <w:sz w:val="28"/>
          <w:szCs w:val="28"/>
        </w:rPr>
        <w:lastRenderedPageBreak/>
        <w:t xml:space="preserve">                                    </w:t>
      </w:r>
      <w:r w:rsidR="00FA071A" w:rsidRPr="004B4227">
        <w:rPr>
          <w:rFonts w:ascii="方正黑体_GBK" w:eastAsia="方正黑体_GBK" w:hint="eastAsia"/>
          <w:sz w:val="28"/>
          <w:szCs w:val="28"/>
        </w:rPr>
        <w:t>重庆</w:t>
      </w:r>
      <w:r w:rsidRPr="004B4227">
        <w:rPr>
          <w:rFonts w:ascii="方正黑体_GBK" w:eastAsia="方正黑体_GBK" w:hint="eastAsia"/>
          <w:sz w:val="28"/>
          <w:szCs w:val="28"/>
        </w:rPr>
        <w:t>郭昌毕</w:t>
      </w:r>
      <w:r w:rsidR="00FA071A" w:rsidRPr="004B4227">
        <w:rPr>
          <w:rFonts w:ascii="方正黑体_GBK" w:eastAsia="方正黑体_GBK" w:hint="eastAsia"/>
          <w:sz w:val="28"/>
          <w:szCs w:val="28"/>
        </w:rPr>
        <w:t>中医</w:t>
      </w:r>
      <w:r w:rsidRPr="004B4227">
        <w:rPr>
          <w:rFonts w:ascii="方正黑体_GBK" w:eastAsia="方正黑体_GBK" w:hint="eastAsia"/>
          <w:sz w:val="28"/>
          <w:szCs w:val="28"/>
        </w:rPr>
        <w:t>骨伤医院</w:t>
      </w:r>
    </w:p>
    <w:p w:rsidR="004F5A58" w:rsidRPr="004B4227" w:rsidRDefault="004F5A58" w:rsidP="004F5A58">
      <w:pPr>
        <w:spacing w:line="400" w:lineRule="exact"/>
        <w:jc w:val="left"/>
        <w:rPr>
          <w:rFonts w:ascii="方正黑体_GBK" w:eastAsia="方正黑体_GBK" w:hAnsi="宋体"/>
          <w:bCs/>
          <w:sz w:val="28"/>
          <w:szCs w:val="28"/>
        </w:rPr>
      </w:pPr>
      <w:r w:rsidRPr="004B4227">
        <w:rPr>
          <w:rFonts w:ascii="方正黑体_GBK" w:eastAsia="方正黑体_GBK" w:hAnsi="宋体" w:hint="eastAsia"/>
          <w:bCs/>
          <w:sz w:val="28"/>
          <w:szCs w:val="28"/>
        </w:rPr>
        <w:t xml:space="preserve">                                      201</w:t>
      </w:r>
      <w:r w:rsidR="00FA071A" w:rsidRPr="004B4227">
        <w:rPr>
          <w:rFonts w:ascii="方正黑体_GBK" w:eastAsia="方正黑体_GBK" w:hAnsi="宋体" w:hint="eastAsia"/>
          <w:bCs/>
          <w:sz w:val="28"/>
          <w:szCs w:val="28"/>
        </w:rPr>
        <w:t>9</w:t>
      </w:r>
      <w:r w:rsidRPr="004B4227">
        <w:rPr>
          <w:rFonts w:ascii="方正黑体_GBK" w:eastAsia="方正黑体_GBK" w:hAnsi="宋体" w:hint="eastAsia"/>
          <w:bCs/>
          <w:sz w:val="28"/>
          <w:szCs w:val="28"/>
        </w:rPr>
        <w:t>年</w:t>
      </w:r>
      <w:r w:rsidR="00FA071A" w:rsidRPr="004B4227">
        <w:rPr>
          <w:rFonts w:ascii="方正黑体_GBK" w:eastAsia="方正黑体_GBK" w:hAnsi="宋体" w:hint="eastAsia"/>
          <w:bCs/>
          <w:sz w:val="28"/>
          <w:szCs w:val="28"/>
        </w:rPr>
        <w:t>6</w:t>
      </w:r>
      <w:r w:rsidRPr="004B4227">
        <w:rPr>
          <w:rFonts w:ascii="方正黑体_GBK" w:eastAsia="方正黑体_GBK" w:hAnsi="宋体" w:hint="eastAsia"/>
          <w:bCs/>
          <w:sz w:val="28"/>
          <w:szCs w:val="28"/>
        </w:rPr>
        <w:t>月</w:t>
      </w:r>
      <w:r w:rsidR="00FA071A" w:rsidRPr="004B4227">
        <w:rPr>
          <w:rFonts w:ascii="方正黑体_GBK" w:eastAsia="方正黑体_GBK" w:hAnsi="宋体" w:hint="eastAsia"/>
          <w:bCs/>
          <w:sz w:val="28"/>
          <w:szCs w:val="28"/>
        </w:rPr>
        <w:t>15</w:t>
      </w:r>
      <w:r w:rsidRPr="004B4227">
        <w:rPr>
          <w:rFonts w:ascii="方正黑体_GBK" w:eastAsia="方正黑体_GBK" w:hAnsi="宋体" w:hint="eastAsia"/>
          <w:bCs/>
          <w:sz w:val="28"/>
          <w:szCs w:val="28"/>
        </w:rPr>
        <w:t xml:space="preserve">日    </w:t>
      </w:r>
    </w:p>
    <w:p w:rsidR="00D9568D" w:rsidRPr="004B4227" w:rsidRDefault="00D9568D">
      <w:pPr>
        <w:rPr>
          <w:rFonts w:ascii="方正黑体_GBK" w:eastAsia="方正黑体_GBK"/>
          <w:sz w:val="28"/>
          <w:szCs w:val="28"/>
        </w:rPr>
      </w:pPr>
    </w:p>
    <w:sectPr w:rsidR="00D9568D" w:rsidRPr="004B4227" w:rsidSect="003F62E3">
      <w:headerReference w:type="default" r:id="rId7"/>
      <w:footerReference w:type="even" r:id="rId8"/>
      <w:footerReference w:type="default" r:id="rId9"/>
      <w:pgSz w:w="11906" w:h="16838"/>
      <w:pgMar w:top="1247" w:right="1418"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36" w:rsidRDefault="007F5D36" w:rsidP="003F62E3">
      <w:r>
        <w:separator/>
      </w:r>
    </w:p>
  </w:endnote>
  <w:endnote w:type="continuationSeparator" w:id="0">
    <w:p w:rsidR="007F5D36" w:rsidRDefault="007F5D36" w:rsidP="003F6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E3" w:rsidRDefault="00956188">
    <w:pPr>
      <w:pStyle w:val="a4"/>
      <w:framePr w:wrap="around" w:vAnchor="text" w:hAnchor="margin" w:y="1"/>
      <w:rPr>
        <w:rStyle w:val="a3"/>
      </w:rPr>
    </w:pPr>
    <w:r>
      <w:fldChar w:fldCharType="begin"/>
    </w:r>
    <w:r w:rsidR="002D2D2E">
      <w:rPr>
        <w:rStyle w:val="a3"/>
      </w:rPr>
      <w:instrText xml:space="preserve">PAGE  </w:instrText>
    </w:r>
    <w:r>
      <w:fldChar w:fldCharType="end"/>
    </w:r>
  </w:p>
  <w:p w:rsidR="003F62E3" w:rsidRDefault="003F62E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E3" w:rsidRDefault="002D2D2E">
    <w:pPr>
      <w:pStyle w:val="a4"/>
      <w:ind w:firstLine="360"/>
      <w:jc w:val="center"/>
    </w:pPr>
    <w:r>
      <w:rPr>
        <w:rFonts w:hint="eastAsia"/>
        <w:kern w:val="0"/>
        <w:szCs w:val="21"/>
      </w:rPr>
      <w:t>第</w:t>
    </w:r>
    <w:r>
      <w:rPr>
        <w:rFonts w:hint="eastAsia"/>
        <w:kern w:val="0"/>
        <w:szCs w:val="21"/>
      </w:rPr>
      <w:t xml:space="preserve"> </w:t>
    </w:r>
    <w:r w:rsidR="00956188">
      <w:rPr>
        <w:kern w:val="0"/>
        <w:szCs w:val="21"/>
      </w:rPr>
      <w:fldChar w:fldCharType="begin"/>
    </w:r>
    <w:r>
      <w:rPr>
        <w:kern w:val="0"/>
        <w:szCs w:val="21"/>
      </w:rPr>
      <w:instrText xml:space="preserve"> PAGE </w:instrText>
    </w:r>
    <w:r w:rsidR="00956188">
      <w:rPr>
        <w:kern w:val="0"/>
        <w:szCs w:val="21"/>
      </w:rPr>
      <w:fldChar w:fldCharType="separate"/>
    </w:r>
    <w:r w:rsidR="003711F3">
      <w:rPr>
        <w:noProof/>
        <w:kern w:val="0"/>
        <w:szCs w:val="21"/>
      </w:rPr>
      <w:t>1</w:t>
    </w:r>
    <w:r w:rsidR="0095618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56188">
      <w:rPr>
        <w:kern w:val="0"/>
        <w:szCs w:val="21"/>
      </w:rPr>
      <w:fldChar w:fldCharType="begin"/>
    </w:r>
    <w:r>
      <w:rPr>
        <w:kern w:val="0"/>
        <w:szCs w:val="21"/>
      </w:rPr>
      <w:instrText xml:space="preserve"> NUMPAGES </w:instrText>
    </w:r>
    <w:r w:rsidR="00956188">
      <w:rPr>
        <w:kern w:val="0"/>
        <w:szCs w:val="21"/>
      </w:rPr>
      <w:fldChar w:fldCharType="separate"/>
    </w:r>
    <w:r w:rsidR="003711F3">
      <w:rPr>
        <w:noProof/>
        <w:kern w:val="0"/>
        <w:szCs w:val="21"/>
      </w:rPr>
      <w:t>8</w:t>
    </w:r>
    <w:r w:rsidR="00956188">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36" w:rsidRDefault="007F5D36" w:rsidP="003F62E3">
      <w:r>
        <w:separator/>
      </w:r>
    </w:p>
  </w:footnote>
  <w:footnote w:type="continuationSeparator" w:id="0">
    <w:p w:rsidR="007F5D36" w:rsidRDefault="007F5D36" w:rsidP="003F6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E3" w:rsidRDefault="002D2D2E">
    <w:pPr>
      <w:pStyle w:val="a7"/>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02A"/>
    <w:multiLevelType w:val="multilevel"/>
    <w:tmpl w:val="08F0102A"/>
    <w:lvl w:ilvl="0">
      <w:start w:val="1"/>
      <w:numFmt w:val="decimal"/>
      <w:lvlText w:val="%1)"/>
      <w:lvlJc w:val="left"/>
      <w:pPr>
        <w:tabs>
          <w:tab w:val="num" w:pos="840"/>
        </w:tabs>
        <w:ind w:left="840" w:hanging="420"/>
      </w:pPr>
    </w:lvl>
    <w:lvl w:ilvl="1">
      <w:start w:val="4"/>
      <w:numFmt w:val="decimal"/>
      <w:lvlText w:val="%2）"/>
      <w:lvlJc w:val="left"/>
      <w:pPr>
        <w:tabs>
          <w:tab w:val="num" w:pos="720"/>
        </w:tabs>
        <w:ind w:left="72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9CB36F5"/>
    <w:multiLevelType w:val="multilevel"/>
    <w:tmpl w:val="19CB36F5"/>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407A3A21"/>
    <w:multiLevelType w:val="hybridMultilevel"/>
    <w:tmpl w:val="231E9D60"/>
    <w:lvl w:ilvl="0" w:tplc="0BC0119E">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A1D7CD2"/>
    <w:multiLevelType w:val="multilevel"/>
    <w:tmpl w:val="4A1D7CD2"/>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1140"/>
        </w:tabs>
        <w:ind w:left="1140" w:hanging="720"/>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4F037D8"/>
    <w:multiLevelType w:val="multilevel"/>
    <w:tmpl w:val="54F037D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55010574"/>
    <w:multiLevelType w:val="singleLevel"/>
    <w:tmpl w:val="55010574"/>
    <w:lvl w:ilvl="0">
      <w:start w:val="1"/>
      <w:numFmt w:val="chineseCounting"/>
      <w:suff w:val="nothing"/>
      <w:lvlText w:val="（%1）"/>
      <w:lvlJc w:val="left"/>
    </w:lvl>
  </w:abstractNum>
  <w:abstractNum w:abstractNumId="6">
    <w:nsid w:val="55010885"/>
    <w:multiLevelType w:val="singleLevel"/>
    <w:tmpl w:val="55010885"/>
    <w:lvl w:ilvl="0">
      <w:start w:val="1"/>
      <w:numFmt w:val="decimal"/>
      <w:suff w:val="nothing"/>
      <w:lvlText w:val="%1、"/>
      <w:lvlJc w:val="left"/>
    </w:lvl>
  </w:abstractNum>
  <w:abstractNum w:abstractNumId="7">
    <w:nsid w:val="550119E9"/>
    <w:multiLevelType w:val="singleLevel"/>
    <w:tmpl w:val="550119E9"/>
    <w:lvl w:ilvl="0">
      <w:start w:val="2"/>
      <w:numFmt w:val="decimal"/>
      <w:suff w:val="nothing"/>
      <w:lvlText w:val="%1、"/>
      <w:lvlJc w:val="left"/>
    </w:lvl>
  </w:abstractNum>
  <w:abstractNum w:abstractNumId="8">
    <w:nsid w:val="55011A0D"/>
    <w:multiLevelType w:val="singleLevel"/>
    <w:tmpl w:val="55011A0D"/>
    <w:lvl w:ilvl="0">
      <w:start w:val="1"/>
      <w:numFmt w:val="decimal"/>
      <w:suff w:val="nothing"/>
      <w:lvlText w:val="%1）"/>
      <w:lvlJc w:val="left"/>
    </w:lvl>
  </w:abstractNum>
  <w:abstractNum w:abstractNumId="9">
    <w:nsid w:val="55011B1A"/>
    <w:multiLevelType w:val="singleLevel"/>
    <w:tmpl w:val="55011B1A"/>
    <w:lvl w:ilvl="0">
      <w:start w:val="3"/>
      <w:numFmt w:val="decimal"/>
      <w:suff w:val="nothing"/>
      <w:lvlText w:val="%1、"/>
      <w:lvlJc w:val="left"/>
    </w:lvl>
  </w:abstractNum>
  <w:abstractNum w:abstractNumId="10">
    <w:nsid w:val="55011C5A"/>
    <w:multiLevelType w:val="singleLevel"/>
    <w:tmpl w:val="04090019"/>
    <w:lvl w:ilvl="0">
      <w:start w:val="1"/>
      <w:numFmt w:val="lowerLetter"/>
      <w:lvlText w:val="%1)"/>
      <w:lvlJc w:val="left"/>
      <w:pPr>
        <w:ind w:left="420" w:hanging="420"/>
      </w:pPr>
    </w:lvl>
  </w:abstractNum>
  <w:abstractNum w:abstractNumId="11">
    <w:nsid w:val="55011D93"/>
    <w:multiLevelType w:val="singleLevel"/>
    <w:tmpl w:val="55011D93"/>
    <w:lvl w:ilvl="0">
      <w:start w:val="4"/>
      <w:numFmt w:val="decimal"/>
      <w:suff w:val="nothing"/>
      <w:lvlText w:val="%1、"/>
      <w:lvlJc w:val="left"/>
    </w:lvl>
  </w:abstractNum>
  <w:abstractNum w:abstractNumId="12">
    <w:nsid w:val="6A977680"/>
    <w:multiLevelType w:val="multilevel"/>
    <w:tmpl w:val="6A977680"/>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3">
    <w:nsid w:val="6DD4222B"/>
    <w:multiLevelType w:val="hybridMultilevel"/>
    <w:tmpl w:val="78E8F1D8"/>
    <w:lvl w:ilvl="0" w:tplc="071C033C">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03865DD"/>
    <w:multiLevelType w:val="multilevel"/>
    <w:tmpl w:val="703865DD"/>
    <w:lvl w:ilvl="0">
      <w:start w:val="1"/>
      <w:numFmt w:val="bullet"/>
      <w:lvlText w:val=""/>
      <w:lvlJc w:val="left"/>
      <w:pPr>
        <w:tabs>
          <w:tab w:val="num" w:pos="765"/>
        </w:tabs>
        <w:ind w:left="765" w:hanging="420"/>
      </w:pPr>
      <w:rPr>
        <w:rFonts w:ascii="Wingdings" w:hAnsi="Wingdings" w:hint="default"/>
      </w:rPr>
    </w:lvl>
    <w:lvl w:ilvl="1">
      <w:start w:val="1"/>
      <w:numFmt w:val="bullet"/>
      <w:lvlText w:val=""/>
      <w:lvlJc w:val="left"/>
      <w:pPr>
        <w:tabs>
          <w:tab w:val="num" w:pos="1185"/>
        </w:tabs>
        <w:ind w:left="1185" w:hanging="420"/>
      </w:pPr>
      <w:rPr>
        <w:rFonts w:ascii="Wingdings" w:hAnsi="Wingdings" w:hint="default"/>
      </w:rPr>
    </w:lvl>
    <w:lvl w:ilvl="2">
      <w:start w:val="1"/>
      <w:numFmt w:val="bullet"/>
      <w:lvlText w:val=""/>
      <w:lvlJc w:val="left"/>
      <w:pPr>
        <w:tabs>
          <w:tab w:val="num" w:pos="1605"/>
        </w:tabs>
        <w:ind w:left="1605" w:hanging="420"/>
      </w:pPr>
      <w:rPr>
        <w:rFonts w:ascii="Wingdings" w:hAnsi="Wingdings" w:hint="default"/>
      </w:rPr>
    </w:lvl>
    <w:lvl w:ilvl="3">
      <w:start w:val="1"/>
      <w:numFmt w:val="bullet"/>
      <w:lvlText w:val=""/>
      <w:lvlJc w:val="left"/>
      <w:pPr>
        <w:tabs>
          <w:tab w:val="num" w:pos="2025"/>
        </w:tabs>
        <w:ind w:left="2025" w:hanging="420"/>
      </w:pPr>
      <w:rPr>
        <w:rFonts w:ascii="Wingdings" w:hAnsi="Wingdings" w:hint="default"/>
      </w:rPr>
    </w:lvl>
    <w:lvl w:ilvl="4">
      <w:start w:val="1"/>
      <w:numFmt w:val="bullet"/>
      <w:lvlText w:val=""/>
      <w:lvlJc w:val="left"/>
      <w:pPr>
        <w:tabs>
          <w:tab w:val="num" w:pos="2445"/>
        </w:tabs>
        <w:ind w:left="2445" w:hanging="420"/>
      </w:pPr>
      <w:rPr>
        <w:rFonts w:ascii="Wingdings" w:hAnsi="Wingdings" w:hint="default"/>
      </w:rPr>
    </w:lvl>
    <w:lvl w:ilvl="5">
      <w:start w:val="1"/>
      <w:numFmt w:val="bullet"/>
      <w:lvlText w:val=""/>
      <w:lvlJc w:val="left"/>
      <w:pPr>
        <w:tabs>
          <w:tab w:val="num" w:pos="2865"/>
        </w:tabs>
        <w:ind w:left="2865" w:hanging="420"/>
      </w:pPr>
      <w:rPr>
        <w:rFonts w:ascii="Wingdings" w:hAnsi="Wingdings" w:hint="default"/>
      </w:rPr>
    </w:lvl>
    <w:lvl w:ilvl="6">
      <w:start w:val="1"/>
      <w:numFmt w:val="bullet"/>
      <w:lvlText w:val=""/>
      <w:lvlJc w:val="left"/>
      <w:pPr>
        <w:tabs>
          <w:tab w:val="num" w:pos="3285"/>
        </w:tabs>
        <w:ind w:left="3285" w:hanging="420"/>
      </w:pPr>
      <w:rPr>
        <w:rFonts w:ascii="Wingdings" w:hAnsi="Wingdings" w:hint="default"/>
      </w:rPr>
    </w:lvl>
    <w:lvl w:ilvl="7">
      <w:start w:val="1"/>
      <w:numFmt w:val="bullet"/>
      <w:lvlText w:val=""/>
      <w:lvlJc w:val="left"/>
      <w:pPr>
        <w:tabs>
          <w:tab w:val="num" w:pos="3705"/>
        </w:tabs>
        <w:ind w:left="3705" w:hanging="420"/>
      </w:pPr>
      <w:rPr>
        <w:rFonts w:ascii="Wingdings" w:hAnsi="Wingdings" w:hint="default"/>
      </w:rPr>
    </w:lvl>
    <w:lvl w:ilvl="8">
      <w:start w:val="1"/>
      <w:numFmt w:val="bullet"/>
      <w:lvlText w:val=""/>
      <w:lvlJc w:val="left"/>
      <w:pPr>
        <w:tabs>
          <w:tab w:val="num" w:pos="4125"/>
        </w:tabs>
        <w:ind w:left="4125" w:hanging="420"/>
      </w:pPr>
      <w:rPr>
        <w:rFonts w:ascii="Wingdings" w:hAnsi="Wingdings" w:hint="default"/>
      </w:rPr>
    </w:lvl>
  </w:abstractNum>
  <w:abstractNum w:abstractNumId="15">
    <w:nsid w:val="74315C46"/>
    <w:multiLevelType w:val="multilevel"/>
    <w:tmpl w:val="74315C46"/>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
  </w:num>
  <w:num w:numId="2">
    <w:abstractNumId w:val="12"/>
  </w:num>
  <w:num w:numId="3">
    <w:abstractNumId w:val="14"/>
  </w:num>
  <w:num w:numId="4">
    <w:abstractNumId w:val="4"/>
  </w:num>
  <w:num w:numId="5">
    <w:abstractNumId w:val="15"/>
  </w:num>
  <w:num w:numId="6">
    <w:abstractNumId w:val="1"/>
  </w:num>
  <w:num w:numId="7">
    <w:abstractNumId w:val="0"/>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jByj5uq/hKn7yJP4A6Bx7cMjEGk=" w:salt="xyacTuaGh9KetGY5Wzz3Yg=="/>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A58"/>
    <w:rsid w:val="00064490"/>
    <w:rsid w:val="000D291F"/>
    <w:rsid w:val="002018EE"/>
    <w:rsid w:val="002D261D"/>
    <w:rsid w:val="002D2D2E"/>
    <w:rsid w:val="003711F3"/>
    <w:rsid w:val="003B427D"/>
    <w:rsid w:val="003F62E3"/>
    <w:rsid w:val="00431943"/>
    <w:rsid w:val="0046008E"/>
    <w:rsid w:val="004B4227"/>
    <w:rsid w:val="004F5A58"/>
    <w:rsid w:val="00553C55"/>
    <w:rsid w:val="005A2391"/>
    <w:rsid w:val="005A61F4"/>
    <w:rsid w:val="005B668B"/>
    <w:rsid w:val="0062248D"/>
    <w:rsid w:val="00754EFA"/>
    <w:rsid w:val="007A41E2"/>
    <w:rsid w:val="007F5D36"/>
    <w:rsid w:val="008877AC"/>
    <w:rsid w:val="008B4A75"/>
    <w:rsid w:val="00944DDC"/>
    <w:rsid w:val="00956188"/>
    <w:rsid w:val="00972C50"/>
    <w:rsid w:val="009D1621"/>
    <w:rsid w:val="00BE29A3"/>
    <w:rsid w:val="00BE2BBB"/>
    <w:rsid w:val="00C360B5"/>
    <w:rsid w:val="00C43404"/>
    <w:rsid w:val="00CE157F"/>
    <w:rsid w:val="00CF5EA4"/>
    <w:rsid w:val="00D25C5D"/>
    <w:rsid w:val="00D851F2"/>
    <w:rsid w:val="00D9568D"/>
    <w:rsid w:val="00DE1E21"/>
    <w:rsid w:val="00DE5385"/>
    <w:rsid w:val="00E26770"/>
    <w:rsid w:val="00E4689B"/>
    <w:rsid w:val="00E86873"/>
    <w:rsid w:val="00F01B59"/>
    <w:rsid w:val="00FA0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58"/>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F5A58"/>
  </w:style>
  <w:style w:type="character" w:customStyle="1" w:styleId="Char">
    <w:name w:val="页脚 Char"/>
    <w:link w:val="a4"/>
    <w:rsid w:val="004F5A58"/>
    <w:rPr>
      <w:rFonts w:eastAsia="宋体"/>
      <w:sz w:val="18"/>
      <w:szCs w:val="18"/>
    </w:rPr>
  </w:style>
  <w:style w:type="paragraph" w:styleId="a5">
    <w:name w:val="Body Text Indent"/>
    <w:basedOn w:val="a"/>
    <w:link w:val="Char0"/>
    <w:rsid w:val="004F5A58"/>
    <w:pPr>
      <w:ind w:firstLine="540"/>
    </w:pPr>
    <w:rPr>
      <w:rFonts w:ascii="宋体"/>
      <w:sz w:val="28"/>
      <w:szCs w:val="20"/>
    </w:rPr>
  </w:style>
  <w:style w:type="character" w:customStyle="1" w:styleId="Char0">
    <w:name w:val="正文文本缩进 Char"/>
    <w:basedOn w:val="a0"/>
    <w:link w:val="a5"/>
    <w:rsid w:val="004F5A58"/>
    <w:rPr>
      <w:rFonts w:ascii="宋体" w:eastAsia="宋体" w:hAnsi="Times New Roman" w:cs="Times New Roman"/>
      <w:sz w:val="28"/>
      <w:szCs w:val="20"/>
    </w:rPr>
  </w:style>
  <w:style w:type="paragraph" w:styleId="a6">
    <w:name w:val="Normal (Web)"/>
    <w:basedOn w:val="a"/>
    <w:rsid w:val="004F5A58"/>
    <w:pPr>
      <w:widowControl/>
      <w:spacing w:before="100" w:beforeAutospacing="1" w:after="100" w:afterAutospacing="1"/>
      <w:jc w:val="left"/>
    </w:pPr>
    <w:rPr>
      <w:rFonts w:ascii="宋体" w:hAnsi="宋体"/>
      <w:kern w:val="0"/>
      <w:sz w:val="24"/>
      <w:szCs w:val="20"/>
    </w:rPr>
  </w:style>
  <w:style w:type="paragraph" w:styleId="a7">
    <w:name w:val="header"/>
    <w:basedOn w:val="a"/>
    <w:link w:val="Char1"/>
    <w:rsid w:val="004F5A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4F5A58"/>
    <w:rPr>
      <w:rFonts w:ascii="Times New Roman" w:eastAsia="宋体" w:hAnsi="Times New Roman" w:cs="Times New Roman"/>
      <w:sz w:val="18"/>
      <w:szCs w:val="18"/>
    </w:rPr>
  </w:style>
  <w:style w:type="paragraph" w:styleId="a8">
    <w:name w:val="Normal Indent"/>
    <w:basedOn w:val="a"/>
    <w:rsid w:val="004F5A58"/>
    <w:pPr>
      <w:ind w:firstLine="420"/>
    </w:pPr>
    <w:rPr>
      <w:sz w:val="28"/>
      <w:szCs w:val="20"/>
    </w:rPr>
  </w:style>
  <w:style w:type="paragraph" w:styleId="a4">
    <w:name w:val="footer"/>
    <w:basedOn w:val="a"/>
    <w:link w:val="Char"/>
    <w:rsid w:val="004F5A58"/>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link w:val="a4"/>
    <w:uiPriority w:val="99"/>
    <w:semiHidden/>
    <w:rsid w:val="004F5A58"/>
    <w:rPr>
      <w:rFonts w:ascii="Times New Roman" w:eastAsia="宋体" w:hAnsi="Times New Roman" w:cs="Times New Roman"/>
      <w:sz w:val="18"/>
      <w:szCs w:val="18"/>
    </w:rPr>
  </w:style>
  <w:style w:type="paragraph" w:styleId="a9">
    <w:name w:val="List Paragraph"/>
    <w:basedOn w:val="a"/>
    <w:uiPriority w:val="34"/>
    <w:qFormat/>
    <w:rsid w:val="00DE53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616</Words>
  <Characters>3512</Characters>
  <Application>Microsoft Office Word</Application>
  <DocSecurity>8</DocSecurity>
  <Lines>29</Lines>
  <Paragraphs>8</Paragraphs>
  <ScaleCrop>false</ScaleCrop>
  <Company>www.xj66.cc</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小江工作室</dc:creator>
  <cp:keywords/>
  <dc:description/>
  <cp:lastModifiedBy>小江工作室</cp:lastModifiedBy>
  <cp:revision>6</cp:revision>
  <dcterms:created xsi:type="dcterms:W3CDTF">2019-06-13T06:52:00Z</dcterms:created>
  <dcterms:modified xsi:type="dcterms:W3CDTF">2019-06-14T06:11:00Z</dcterms:modified>
</cp:coreProperties>
</file>